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E" w:rsidRPr="00D04D7E" w:rsidRDefault="00D04D7E" w:rsidP="00D04D7E">
      <w:pPr>
        <w:jc w:val="center"/>
        <w:rPr>
          <w:b/>
          <w:sz w:val="28"/>
          <w:u w:val="single"/>
        </w:rPr>
      </w:pPr>
      <w:r w:rsidRPr="00D04D7E">
        <w:rPr>
          <w:b/>
          <w:sz w:val="28"/>
          <w:u w:val="single"/>
        </w:rPr>
        <w:t>Unit 1: Introduction &amp; Eighth Grade Review</w:t>
      </w:r>
    </w:p>
    <w:p w:rsidR="00D04D7E" w:rsidRDefault="00D04D7E" w:rsidP="00D04D7E">
      <w:pPr>
        <w:jc w:val="center"/>
        <w:rPr>
          <w:b/>
          <w:sz w:val="28"/>
          <w:u w:val="single"/>
        </w:rPr>
      </w:pPr>
      <w:r w:rsidRPr="00D04D7E">
        <w:rPr>
          <w:b/>
          <w:sz w:val="28"/>
          <w:u w:val="single"/>
        </w:rPr>
        <w:t>College Prep Outline</w:t>
      </w:r>
    </w:p>
    <w:p w:rsidR="00D04D7E" w:rsidRDefault="00D04D7E" w:rsidP="00D04D7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391"/>
        <w:gridCol w:w="4465"/>
      </w:tblGrid>
      <w:tr w:rsidR="00D04D7E" w:rsidRPr="005F759F">
        <w:tc>
          <w:tcPr>
            <w:tcW w:w="4675" w:type="dxa"/>
          </w:tcPr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(Aug 18 – Sept 15)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b/>
                <w:sz w:val="28"/>
                <w:szCs w:val="24"/>
              </w:rPr>
              <w:t>Content Standards</w:t>
            </w:r>
            <w:r w:rsidRPr="00D04D7E">
              <w:rPr>
                <w:sz w:val="28"/>
                <w:szCs w:val="24"/>
              </w:rPr>
              <w:t xml:space="preserve"> - 11.1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b/>
                <w:sz w:val="28"/>
                <w:szCs w:val="24"/>
              </w:rPr>
              <w:t xml:space="preserve">Reflections </w:t>
            </w:r>
            <w:r w:rsidRPr="00D04D7E">
              <w:rPr>
                <w:sz w:val="28"/>
                <w:szCs w:val="24"/>
              </w:rPr>
              <w:t>–“What are the key tenets of American democracy?</w:t>
            </w:r>
            <w:r>
              <w:rPr>
                <w:sz w:val="28"/>
                <w:szCs w:val="24"/>
              </w:rPr>
              <w:t xml:space="preserve"> In what ways did our nation remain faithful to those principles and in what way did they break faith with them?</w:t>
            </w:r>
            <w:r w:rsidRPr="00D04D7E">
              <w:rPr>
                <w:sz w:val="28"/>
                <w:szCs w:val="24"/>
              </w:rPr>
              <w:t>” (to be completed after “Confederation and Constitution”)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b/>
                <w:sz w:val="28"/>
                <w:szCs w:val="24"/>
              </w:rPr>
              <w:t xml:space="preserve">Out of class activity – </w:t>
            </w:r>
            <w:r w:rsidRPr="00D04D7E">
              <w:rPr>
                <w:sz w:val="28"/>
                <w:szCs w:val="24"/>
              </w:rPr>
              <w:t>Technological and military innovation during the Civil War (Stoner Park)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b/>
                <w:sz w:val="28"/>
                <w:szCs w:val="24"/>
              </w:rPr>
              <w:t xml:space="preserve">Group activity – </w:t>
            </w:r>
            <w:r w:rsidRPr="00D04D7E">
              <w:rPr>
                <w:sz w:val="28"/>
                <w:szCs w:val="24"/>
              </w:rPr>
              <w:t>Collaborative</w:t>
            </w:r>
            <w:r w:rsidRPr="00D04D7E">
              <w:rPr>
                <w:b/>
                <w:sz w:val="28"/>
                <w:szCs w:val="24"/>
              </w:rPr>
              <w:t xml:space="preserve"> </w:t>
            </w:r>
            <w:r w:rsidRPr="00D04D7E">
              <w:rPr>
                <w:sz w:val="28"/>
                <w:szCs w:val="24"/>
              </w:rPr>
              <w:t>DBQ</w:t>
            </w:r>
          </w:p>
          <w:p w:rsidR="00D04D7E" w:rsidRPr="00D04D7E" w:rsidRDefault="00D04D7E" w:rsidP="00D04D7E">
            <w:pPr>
              <w:rPr>
                <w:sz w:val="28"/>
              </w:rPr>
            </w:pPr>
            <w:r w:rsidRPr="00D04D7E">
              <w:rPr>
                <w:b/>
                <w:sz w:val="28"/>
                <w:szCs w:val="24"/>
              </w:rPr>
              <w:t xml:space="preserve">Social Science Skill – H.I. 3 - </w:t>
            </w:r>
            <w:r w:rsidRPr="00D04D7E">
              <w:rPr>
                <w:sz w:val="28"/>
              </w:rPr>
              <w:t>Students interpret past events and issues within the context in which an event unfolded rather than solely in terms of present-day norms and values</w:t>
            </w:r>
          </w:p>
          <w:p w:rsidR="00D04D7E" w:rsidRPr="00D04D7E" w:rsidRDefault="00D04D7E" w:rsidP="00D04D7E">
            <w:pPr>
              <w:rPr>
                <w:sz w:val="28"/>
              </w:rPr>
            </w:pPr>
            <w:r w:rsidRPr="00D04D7E">
              <w:rPr>
                <w:b/>
                <w:sz w:val="28"/>
              </w:rPr>
              <w:t>H.R. 2.</w:t>
            </w:r>
            <w:r w:rsidRPr="00D04D7E">
              <w:rPr>
                <w:sz w:val="28"/>
              </w:rPr>
              <w:t xml:space="preserve"> Students identify bias and prejudice in historical interpretations.</w:t>
            </w:r>
          </w:p>
          <w:p w:rsidR="00D04D7E" w:rsidRPr="00D04D7E" w:rsidRDefault="00D04D7E" w:rsidP="00D04D7E">
            <w:pPr>
              <w:rPr>
                <w:b/>
                <w:sz w:val="28"/>
                <w:szCs w:val="24"/>
              </w:rPr>
            </w:pPr>
            <w:r w:rsidRPr="00D04D7E">
              <w:rPr>
                <w:b/>
                <w:sz w:val="28"/>
              </w:rPr>
              <w:t>Quiz - Friday Sept 15</w:t>
            </w:r>
          </w:p>
        </w:tc>
        <w:tc>
          <w:tcPr>
            <w:tcW w:w="4675" w:type="dxa"/>
          </w:tcPr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Exploration &amp; the colonial era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The Revolutionary War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Confederation &amp; Constitution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A New Nation: Washington to Jackson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Manifest Destiny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The Market Revolution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The Civil War</w:t>
            </w:r>
          </w:p>
          <w:p w:rsidR="00D04D7E" w:rsidRPr="00D04D7E" w:rsidRDefault="00D04D7E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Reconstruction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</w:p>
          <w:p w:rsidR="00D04D7E" w:rsidRPr="00D04D7E" w:rsidRDefault="00D04D7E" w:rsidP="00D04D7E">
            <w:pPr>
              <w:rPr>
                <w:b/>
                <w:sz w:val="28"/>
                <w:szCs w:val="24"/>
              </w:rPr>
            </w:pPr>
            <w:r w:rsidRPr="00D04D7E">
              <w:rPr>
                <w:b/>
                <w:sz w:val="28"/>
                <w:szCs w:val="24"/>
              </w:rPr>
              <w:t>Key Questions for the Unit: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-What are the key tenets of American democracy?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-How have American freedom and slavery co-existed in the nation’s past?</w:t>
            </w:r>
          </w:p>
          <w:p w:rsidR="00D04D7E" w:rsidRPr="00D04D7E" w:rsidRDefault="00D04D7E" w:rsidP="00D04D7E">
            <w:pPr>
              <w:rPr>
                <w:sz w:val="28"/>
                <w:szCs w:val="24"/>
              </w:rPr>
            </w:pPr>
            <w:r w:rsidRPr="00D04D7E">
              <w:rPr>
                <w:sz w:val="28"/>
                <w:szCs w:val="24"/>
              </w:rPr>
              <w:t>-How did the country change because of the Civil War and Reconstruction in the 19</w:t>
            </w:r>
            <w:r w:rsidRPr="00D04D7E">
              <w:rPr>
                <w:sz w:val="28"/>
                <w:szCs w:val="24"/>
                <w:vertAlign w:val="superscript"/>
              </w:rPr>
              <w:t>th</w:t>
            </w:r>
            <w:r w:rsidRPr="00D04D7E">
              <w:rPr>
                <w:sz w:val="28"/>
                <w:szCs w:val="24"/>
              </w:rPr>
              <w:t xml:space="preserve"> century?</w:t>
            </w:r>
          </w:p>
        </w:tc>
      </w:tr>
    </w:tbl>
    <w:p w:rsidR="00D04D7E" w:rsidRDefault="00D04D7E"/>
    <w:sectPr w:rsidR="00D04D7E" w:rsidSect="00D04D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1EF"/>
    <w:multiLevelType w:val="hybridMultilevel"/>
    <w:tmpl w:val="CA6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4D7E"/>
    <w:rsid w:val="00D04D7E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04D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2017-08-17T22:05:00Z</dcterms:created>
  <dcterms:modified xsi:type="dcterms:W3CDTF">2017-08-17T22:47:00Z</dcterms:modified>
</cp:coreProperties>
</file>