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047" w:rsidRPr="009B5691" w:rsidRDefault="00842047" w:rsidP="00842047">
      <w:pPr>
        <w:rPr>
          <w:i/>
          <w:sz w:val="24"/>
          <w:szCs w:val="20"/>
        </w:rPr>
      </w:pPr>
      <w:bookmarkStart w:id="0" w:name="_Hlk478278566"/>
      <w:r w:rsidRPr="009B5691">
        <w:rPr>
          <w:i/>
          <w:sz w:val="24"/>
          <w:szCs w:val="20"/>
        </w:rPr>
        <w:t xml:space="preserve">U.S History (Gr. 11) New West </w:t>
      </w:r>
      <w:r w:rsidR="009B5691">
        <w:rPr>
          <w:i/>
          <w:sz w:val="24"/>
          <w:szCs w:val="20"/>
        </w:rPr>
        <w:t>Charter</w:t>
      </w:r>
      <w:r w:rsidR="009B5691">
        <w:rPr>
          <w:i/>
          <w:sz w:val="24"/>
          <w:szCs w:val="20"/>
        </w:rPr>
        <w:tab/>
      </w:r>
      <w:r w:rsidR="009B5691">
        <w:rPr>
          <w:i/>
          <w:sz w:val="24"/>
          <w:szCs w:val="20"/>
        </w:rPr>
        <w:tab/>
      </w:r>
      <w:r w:rsidR="009B5691">
        <w:rPr>
          <w:i/>
          <w:sz w:val="24"/>
          <w:szCs w:val="20"/>
        </w:rPr>
        <w:tab/>
      </w:r>
      <w:r w:rsidR="009B5691">
        <w:rPr>
          <w:i/>
          <w:sz w:val="24"/>
          <w:szCs w:val="20"/>
        </w:rPr>
        <w:tab/>
      </w:r>
      <w:r w:rsidR="009B5691">
        <w:rPr>
          <w:i/>
          <w:sz w:val="24"/>
          <w:szCs w:val="20"/>
        </w:rPr>
        <w:tab/>
      </w:r>
      <w:r w:rsidRPr="009B5691">
        <w:rPr>
          <w:i/>
          <w:sz w:val="24"/>
          <w:szCs w:val="20"/>
        </w:rPr>
        <w:t>Instructor: Ms. Hynes</w:t>
      </w:r>
    </w:p>
    <w:p w:rsidR="009B5691" w:rsidRDefault="009B5691" w:rsidP="009B5691">
      <w:pPr>
        <w:jc w:val="right"/>
        <w:rPr>
          <w:b/>
          <w:sz w:val="24"/>
          <w:szCs w:val="20"/>
          <w:u w:val="single"/>
        </w:rPr>
      </w:pPr>
      <w:r>
        <w:rPr>
          <w:b/>
          <w:sz w:val="24"/>
          <w:szCs w:val="20"/>
          <w:u w:val="single"/>
        </w:rPr>
        <w:t>Name:________________________</w:t>
      </w:r>
    </w:p>
    <w:p w:rsidR="009B5691" w:rsidRPr="009B5691" w:rsidRDefault="004A53AC" w:rsidP="00842047">
      <w:pPr>
        <w:jc w:val="center"/>
        <w:rPr>
          <w:b/>
          <w:sz w:val="24"/>
          <w:szCs w:val="20"/>
          <w:u w:val="single"/>
        </w:rPr>
      </w:pPr>
      <w:r w:rsidRPr="009B5691">
        <w:rPr>
          <w:b/>
          <w:sz w:val="24"/>
          <w:szCs w:val="20"/>
          <w:u w:val="single"/>
        </w:rPr>
        <w:t xml:space="preserve"> </w:t>
      </w:r>
      <w:r w:rsidR="009B5691" w:rsidRPr="009B5691">
        <w:rPr>
          <w:b/>
          <w:sz w:val="24"/>
          <w:szCs w:val="20"/>
          <w:u w:val="single"/>
        </w:rPr>
        <w:t>“Affirmative Action Analysis</w:t>
      </w:r>
      <w:r w:rsidR="00842047" w:rsidRPr="009B5691">
        <w:rPr>
          <w:b/>
          <w:sz w:val="24"/>
          <w:szCs w:val="20"/>
          <w:u w:val="single"/>
        </w:rPr>
        <w:t>”</w:t>
      </w:r>
    </w:p>
    <w:p w:rsidR="009B5691" w:rsidRPr="009B5691" w:rsidRDefault="009B5691" w:rsidP="009B5691">
      <w:pPr>
        <w:shd w:val="clear" w:color="auto" w:fill="FFFFFF"/>
        <w:spacing w:after="0" w:line="240" w:lineRule="auto"/>
        <w:rPr>
          <w:rFonts w:ascii="Helvetica" w:hAnsi="Helvetica" w:cs="Times New Roman"/>
          <w:color w:val="222222"/>
          <w:sz w:val="24"/>
          <w:szCs w:val="28"/>
        </w:rPr>
      </w:pPr>
      <w:r w:rsidRPr="009B5691">
        <w:rPr>
          <w:rFonts w:ascii="Helvetica" w:hAnsi="Helvetica" w:cs="Times New Roman"/>
          <w:b/>
          <w:i/>
          <w:color w:val="222222"/>
          <w:sz w:val="24"/>
          <w:szCs w:val="28"/>
        </w:rPr>
        <w:t xml:space="preserve">City of Richmond v. J.A. Croson Co. </w:t>
      </w:r>
      <w:r w:rsidRPr="009B5691">
        <w:rPr>
          <w:rFonts w:ascii="Helvetica" w:hAnsi="Helvetica" w:cs="Times New Roman"/>
          <w:color w:val="222222"/>
          <w:sz w:val="24"/>
          <w:szCs w:val="28"/>
        </w:rPr>
        <w:t>was a case in which the</w:t>
      </w:r>
      <w:r w:rsidRPr="009B5691">
        <w:rPr>
          <w:rFonts w:ascii="Helvetica" w:hAnsi="Helvetica" w:cs="Times New Roman"/>
          <w:color w:val="222222"/>
          <w:sz w:val="24"/>
        </w:rPr>
        <w:t> </w:t>
      </w:r>
      <w:r w:rsidRPr="009B5691">
        <w:rPr>
          <w:rFonts w:ascii="Helvetica" w:hAnsi="Helvetica" w:cs="Times New Roman"/>
          <w:color w:val="222222"/>
          <w:sz w:val="24"/>
          <w:szCs w:val="28"/>
        </w:rPr>
        <w:t>United States Supreme Court held that the city of Richmond's minority set-aside program, which gave preference to minority business enterprises (MBE) in the awarding of municipal contracts, was unconstitutional under the</w:t>
      </w:r>
      <w:r w:rsidRPr="009B5691">
        <w:rPr>
          <w:rFonts w:ascii="Helvetica" w:hAnsi="Helvetica" w:cs="Times New Roman"/>
          <w:color w:val="222222"/>
          <w:sz w:val="24"/>
        </w:rPr>
        <w:t xml:space="preserve"> Equal Protection Clause</w:t>
      </w:r>
      <w:r w:rsidRPr="009B5691">
        <w:rPr>
          <w:rFonts w:ascii="Helvetica" w:hAnsi="Helvetica" w:cs="Times New Roman"/>
          <w:color w:val="222222"/>
          <w:sz w:val="24"/>
          <w:szCs w:val="28"/>
        </w:rPr>
        <w:t>. The Court found that the city failed to identify both the need for remedial action and that other non-discriminatory remedies would be insufficient.</w:t>
      </w:r>
    </w:p>
    <w:p w:rsidR="009B5691" w:rsidRPr="009B5691" w:rsidRDefault="009B5691" w:rsidP="009B5691">
      <w:pPr>
        <w:shd w:val="clear" w:color="auto" w:fill="FFFFFF"/>
        <w:spacing w:after="0" w:line="240" w:lineRule="auto"/>
        <w:rPr>
          <w:rFonts w:ascii="Helvetica" w:hAnsi="Helvetica" w:cs="Times New Roman"/>
          <w:color w:val="222222"/>
          <w:sz w:val="24"/>
          <w:szCs w:val="28"/>
        </w:rPr>
      </w:pPr>
    </w:p>
    <w:p w:rsidR="009B5691" w:rsidRPr="009B5691" w:rsidRDefault="009B5691" w:rsidP="009B5691">
      <w:pPr>
        <w:shd w:val="clear" w:color="auto" w:fill="FFFFFF"/>
        <w:spacing w:after="0" w:line="240" w:lineRule="auto"/>
        <w:rPr>
          <w:rFonts w:ascii="Helvetica" w:hAnsi="Helvetica" w:cs="Times New Roman"/>
          <w:color w:val="222222"/>
          <w:sz w:val="24"/>
          <w:szCs w:val="28"/>
        </w:rPr>
      </w:pPr>
      <w:r w:rsidRPr="009B5691">
        <w:rPr>
          <w:rFonts w:ascii="Helvetica" w:hAnsi="Helvetica" w:cs="Times New Roman"/>
          <w:i/>
          <w:color w:val="222222"/>
          <w:sz w:val="24"/>
          <w:szCs w:val="28"/>
        </w:rPr>
        <w:t>Croson</w:t>
      </w:r>
      <w:r w:rsidRPr="009B5691">
        <w:rPr>
          <w:rFonts w:ascii="Helvetica" w:hAnsi="Helvetica" w:cs="Times New Roman"/>
          <w:color w:val="222222"/>
          <w:sz w:val="24"/>
        </w:rPr>
        <w:t> </w:t>
      </w:r>
      <w:r w:rsidRPr="009B5691">
        <w:rPr>
          <w:rFonts w:ascii="Helvetica" w:hAnsi="Helvetica" w:cs="Times New Roman"/>
          <w:color w:val="222222"/>
          <w:sz w:val="24"/>
          <w:szCs w:val="28"/>
        </w:rPr>
        <w:t>involved a minority set-aside program in the awarding of municipal contracts. Richmond, Virginia, with a black population of just over 50 percent had set a 30 percent goal in the awarding of city construction contracts, based on its findings that local, state, and national patterns of discrimination had resulted in all but complete lack of access for minority-owned businesses. The Supreme Court stated:</w:t>
      </w:r>
    </w:p>
    <w:p w:rsidR="009B5691" w:rsidRPr="009B5691" w:rsidRDefault="009B5691" w:rsidP="009B5691">
      <w:pPr>
        <w:shd w:val="clear" w:color="auto" w:fill="FFFFFF"/>
        <w:spacing w:after="0" w:line="240" w:lineRule="auto"/>
        <w:rPr>
          <w:rFonts w:ascii="Helvetica" w:hAnsi="Helvetica" w:cs="Times New Roman"/>
          <w:color w:val="222222"/>
          <w:sz w:val="24"/>
          <w:szCs w:val="28"/>
        </w:rPr>
      </w:pPr>
    </w:p>
    <w:p w:rsidR="009B5691" w:rsidRPr="009B5691" w:rsidRDefault="009B5691" w:rsidP="009B5691">
      <w:pPr>
        <w:shd w:val="clear" w:color="auto" w:fill="FFFFFF"/>
        <w:spacing w:after="0"/>
        <w:ind w:left="720"/>
        <w:rPr>
          <w:rFonts w:ascii="Helvetica" w:hAnsi="Helvetica"/>
          <w:color w:val="222222"/>
          <w:sz w:val="24"/>
          <w:szCs w:val="28"/>
        </w:rPr>
      </w:pPr>
      <w:r w:rsidRPr="009B5691">
        <w:rPr>
          <w:rFonts w:ascii="Helvetica" w:hAnsi="Helvetica"/>
          <w:color w:val="222222"/>
          <w:sz w:val="24"/>
          <w:szCs w:val="28"/>
        </w:rPr>
        <w:t>"We, therefore, hold that the city has failed to demonstrate a</w:t>
      </w:r>
      <w:r w:rsidRPr="009B5691">
        <w:rPr>
          <w:rFonts w:ascii="Helvetica" w:hAnsi="Helvetica"/>
          <w:color w:val="222222"/>
          <w:sz w:val="24"/>
        </w:rPr>
        <w:t> </w:t>
      </w:r>
      <w:r w:rsidRPr="009B5691">
        <w:rPr>
          <w:rFonts w:ascii="Helvetica" w:hAnsi="Helvetica"/>
          <w:i/>
          <w:color w:val="222222"/>
          <w:sz w:val="24"/>
          <w:szCs w:val="28"/>
        </w:rPr>
        <w:t>compelling</w:t>
      </w:r>
      <w:r w:rsidRPr="009B5691">
        <w:rPr>
          <w:rFonts w:ascii="Helvetica" w:hAnsi="Helvetica"/>
          <w:color w:val="222222"/>
          <w:sz w:val="24"/>
        </w:rPr>
        <w:t> </w:t>
      </w:r>
      <w:r w:rsidRPr="009B5691">
        <w:rPr>
          <w:rFonts w:ascii="Helvetica" w:hAnsi="Helvetica"/>
          <w:color w:val="222222"/>
          <w:sz w:val="24"/>
          <w:szCs w:val="28"/>
        </w:rPr>
        <w:t>interest in apportioning public contracting opportunities on the basis of race. To accept Richmond's claim that past societal discrimination alone can serve as the basis for rigid racial preferences would be to open the door to competing claims for "remedial relief" for</w:t>
      </w:r>
      <w:r w:rsidRPr="009B5691">
        <w:rPr>
          <w:rFonts w:ascii="Helvetica" w:hAnsi="Helvetica"/>
          <w:color w:val="222222"/>
          <w:sz w:val="24"/>
        </w:rPr>
        <w:t> </w:t>
      </w:r>
      <w:r w:rsidRPr="009B5691">
        <w:rPr>
          <w:rFonts w:ascii="Helvetica" w:hAnsi="Helvetica"/>
          <w:i/>
          <w:color w:val="222222"/>
          <w:sz w:val="24"/>
          <w:szCs w:val="28"/>
        </w:rPr>
        <w:t>every</w:t>
      </w:r>
      <w:r w:rsidRPr="009B5691">
        <w:rPr>
          <w:rFonts w:ascii="Helvetica" w:hAnsi="Helvetica"/>
          <w:color w:val="222222"/>
          <w:sz w:val="24"/>
        </w:rPr>
        <w:t> </w:t>
      </w:r>
      <w:r w:rsidRPr="009B5691">
        <w:rPr>
          <w:rFonts w:ascii="Helvetica" w:hAnsi="Helvetica"/>
          <w:color w:val="222222"/>
          <w:sz w:val="24"/>
          <w:szCs w:val="28"/>
        </w:rPr>
        <w:t>disadvantaged group. The dream of a Nation of equal citizens in a society where race is irrelevant to personal opportunity and achievement would be lost in a mosaic of shifting preferences based on</w:t>
      </w:r>
      <w:r w:rsidRPr="009B5691">
        <w:rPr>
          <w:rFonts w:ascii="Helvetica" w:hAnsi="Helvetica"/>
          <w:color w:val="222222"/>
          <w:sz w:val="24"/>
        </w:rPr>
        <w:t> </w:t>
      </w:r>
      <w:r w:rsidRPr="009B5691">
        <w:rPr>
          <w:rFonts w:ascii="Helvetica" w:hAnsi="Helvetica"/>
          <w:i/>
          <w:color w:val="222222"/>
          <w:sz w:val="24"/>
          <w:szCs w:val="28"/>
        </w:rPr>
        <w:t>inherently unmeasurable</w:t>
      </w:r>
      <w:r w:rsidRPr="009B5691">
        <w:rPr>
          <w:rFonts w:ascii="Helvetica" w:hAnsi="Helvetica"/>
          <w:color w:val="222222"/>
          <w:sz w:val="24"/>
        </w:rPr>
        <w:t> </w:t>
      </w:r>
      <w:r w:rsidRPr="009B5691">
        <w:rPr>
          <w:rFonts w:ascii="Helvetica" w:hAnsi="Helvetica"/>
          <w:color w:val="222222"/>
          <w:sz w:val="24"/>
          <w:szCs w:val="28"/>
        </w:rPr>
        <w:t>claims of past wrongs. [Citing</w:t>
      </w:r>
      <w:r w:rsidRPr="009B5691">
        <w:rPr>
          <w:rFonts w:ascii="Helvetica" w:hAnsi="Helvetica"/>
          <w:color w:val="222222"/>
          <w:sz w:val="24"/>
        </w:rPr>
        <w:t> </w:t>
      </w:r>
      <w:r w:rsidRPr="009B5691">
        <w:rPr>
          <w:rFonts w:ascii="Helvetica" w:hAnsi="Helvetica"/>
          <w:i/>
          <w:color w:val="222222"/>
          <w:sz w:val="24"/>
          <w:szCs w:val="28"/>
        </w:rPr>
        <w:t>Regents of the University of California v. Bakke</w:t>
      </w:r>
      <w:r w:rsidRPr="009B5691">
        <w:rPr>
          <w:rFonts w:ascii="Helvetica" w:hAnsi="Helvetica"/>
          <w:color w:val="222222"/>
          <w:sz w:val="24"/>
          <w:szCs w:val="28"/>
        </w:rPr>
        <w:t>]. Courts would be asked to evaluate the extent of the prejudice and consequent harm suffered by various minority groups. Those whose societal injury</w:t>
      </w:r>
      <w:r w:rsidRPr="009B5691">
        <w:rPr>
          <w:rFonts w:ascii="Helvetica" w:hAnsi="Helvetica"/>
          <w:color w:val="222222"/>
          <w:sz w:val="24"/>
        </w:rPr>
        <w:t> </w:t>
      </w:r>
      <w:r w:rsidRPr="009B5691">
        <w:rPr>
          <w:rFonts w:ascii="Helvetica" w:hAnsi="Helvetica"/>
          <w:i/>
          <w:color w:val="222222"/>
          <w:sz w:val="24"/>
          <w:szCs w:val="28"/>
        </w:rPr>
        <w:t>is thought</w:t>
      </w:r>
      <w:r w:rsidRPr="009B5691">
        <w:rPr>
          <w:rFonts w:ascii="Helvetica" w:hAnsi="Helvetica"/>
          <w:color w:val="222222"/>
          <w:sz w:val="24"/>
        </w:rPr>
        <w:t> </w:t>
      </w:r>
      <w:r w:rsidRPr="009B5691">
        <w:rPr>
          <w:rFonts w:ascii="Helvetica" w:hAnsi="Helvetica"/>
          <w:color w:val="222222"/>
          <w:sz w:val="24"/>
          <w:szCs w:val="28"/>
        </w:rPr>
        <w:t>to exceed some</w:t>
      </w:r>
      <w:r w:rsidRPr="009B5691">
        <w:rPr>
          <w:rFonts w:ascii="Helvetica" w:hAnsi="Helvetica"/>
          <w:color w:val="222222"/>
          <w:sz w:val="24"/>
        </w:rPr>
        <w:t> </w:t>
      </w:r>
      <w:r w:rsidRPr="009B5691">
        <w:rPr>
          <w:rFonts w:ascii="Helvetica" w:hAnsi="Helvetica"/>
          <w:i/>
          <w:color w:val="222222"/>
          <w:sz w:val="24"/>
          <w:szCs w:val="28"/>
        </w:rPr>
        <w:t>arbitrary</w:t>
      </w:r>
      <w:r w:rsidRPr="009B5691">
        <w:rPr>
          <w:rFonts w:ascii="Helvetica" w:hAnsi="Helvetica"/>
          <w:color w:val="222222"/>
          <w:sz w:val="24"/>
        </w:rPr>
        <w:t> </w:t>
      </w:r>
      <w:r w:rsidRPr="009B5691">
        <w:rPr>
          <w:rFonts w:ascii="Helvetica" w:hAnsi="Helvetica"/>
          <w:color w:val="222222"/>
          <w:sz w:val="24"/>
          <w:szCs w:val="28"/>
        </w:rPr>
        <w:t>level of tolerability then would be entitled to preferential classification. We think such a result would be contrary to both the letter and the spirit of a constitutional provision whose central command is equality."</w:t>
      </w:r>
    </w:p>
    <w:p w:rsidR="009B5691" w:rsidRDefault="009B5691" w:rsidP="009B5691">
      <w:pPr>
        <w:shd w:val="clear" w:color="auto" w:fill="FFFFFF"/>
        <w:spacing w:after="0"/>
        <w:ind w:left="720"/>
        <w:rPr>
          <w:rFonts w:ascii="Helvetica" w:hAnsi="Helvetica"/>
          <w:color w:val="222222"/>
          <w:sz w:val="28"/>
          <w:szCs w:val="28"/>
        </w:rPr>
      </w:pPr>
    </w:p>
    <w:p w:rsidR="009B5691" w:rsidRDefault="009B5691" w:rsidP="009B5691">
      <w:pPr>
        <w:shd w:val="clear" w:color="auto" w:fill="FFFFFF"/>
        <w:spacing w:after="0"/>
        <w:rPr>
          <w:rFonts w:ascii="Helvetica" w:hAnsi="Helvetica"/>
          <w:b/>
          <w:i/>
          <w:color w:val="222222"/>
          <w:sz w:val="28"/>
          <w:szCs w:val="28"/>
        </w:rPr>
      </w:pPr>
      <w:r>
        <w:rPr>
          <w:rFonts w:ascii="Helvetica" w:hAnsi="Helvetica"/>
          <w:b/>
          <w:i/>
          <w:color w:val="222222"/>
          <w:sz w:val="28"/>
          <w:szCs w:val="28"/>
        </w:rPr>
        <w:t>Do you agree or disagree with the ruling? Do you think that it helps or harms the cause of civil rights? Explain your reasoning.</w:t>
      </w:r>
    </w:p>
    <w:p w:rsidR="009B5691" w:rsidRDefault="009B5691" w:rsidP="009B5691">
      <w:pPr>
        <w:shd w:val="clear" w:color="auto" w:fill="FFFFFF"/>
        <w:spacing w:after="0"/>
        <w:rPr>
          <w:rFonts w:ascii="Helvetica" w:hAnsi="Helvetica"/>
          <w:color w:val="222222"/>
          <w:sz w:val="28"/>
          <w:szCs w:val="28"/>
        </w:rPr>
      </w:pPr>
    </w:p>
    <w:p w:rsidR="009B5691" w:rsidRDefault="009B5691" w:rsidP="009B5691">
      <w:pPr>
        <w:shd w:val="clear" w:color="auto" w:fill="FFFFFF"/>
        <w:spacing w:after="0"/>
        <w:rPr>
          <w:rFonts w:ascii="Helvetica" w:hAnsi="Helvetica"/>
          <w:color w:val="222222"/>
          <w:sz w:val="28"/>
          <w:szCs w:val="28"/>
        </w:rPr>
      </w:pPr>
      <w:r>
        <w:rPr>
          <w:rFonts w:ascii="Helvetica" w:hAnsi="Helvetica"/>
          <w:color w:val="222222"/>
          <w:sz w:val="28"/>
          <w:szCs w:val="28"/>
        </w:rPr>
        <w:t>____________________________________________________________</w:t>
      </w:r>
    </w:p>
    <w:p w:rsidR="009B5691" w:rsidRDefault="009B5691" w:rsidP="009B5691">
      <w:pPr>
        <w:shd w:val="clear" w:color="auto" w:fill="FFFFFF"/>
        <w:spacing w:after="0"/>
        <w:rPr>
          <w:rFonts w:ascii="Helvetica" w:hAnsi="Helvetica"/>
          <w:color w:val="222222"/>
          <w:sz w:val="28"/>
          <w:szCs w:val="28"/>
        </w:rPr>
      </w:pPr>
    </w:p>
    <w:p w:rsidR="009B5691" w:rsidRDefault="009B5691" w:rsidP="009B5691">
      <w:pPr>
        <w:shd w:val="clear" w:color="auto" w:fill="FFFFFF"/>
        <w:spacing w:after="0"/>
        <w:rPr>
          <w:rFonts w:ascii="Helvetica" w:hAnsi="Helvetica"/>
          <w:color w:val="222222"/>
          <w:sz w:val="28"/>
          <w:szCs w:val="28"/>
        </w:rPr>
      </w:pPr>
      <w:r>
        <w:rPr>
          <w:rFonts w:ascii="Helvetica" w:hAnsi="Helvetica"/>
          <w:color w:val="222222"/>
          <w:sz w:val="28"/>
          <w:szCs w:val="28"/>
        </w:rPr>
        <w:t>____________________________________________________________</w:t>
      </w:r>
    </w:p>
    <w:p w:rsidR="009B5691" w:rsidRDefault="009B5691" w:rsidP="009B5691">
      <w:pPr>
        <w:shd w:val="clear" w:color="auto" w:fill="FFFFFF"/>
        <w:spacing w:after="0"/>
        <w:rPr>
          <w:rFonts w:ascii="Helvetica" w:hAnsi="Helvetica"/>
          <w:color w:val="222222"/>
          <w:sz w:val="28"/>
          <w:szCs w:val="28"/>
        </w:rPr>
      </w:pPr>
    </w:p>
    <w:p w:rsidR="009B5691" w:rsidRDefault="009B5691" w:rsidP="009B5691">
      <w:pPr>
        <w:shd w:val="clear" w:color="auto" w:fill="FFFFFF"/>
        <w:spacing w:after="0"/>
        <w:rPr>
          <w:rFonts w:ascii="Helvetica" w:hAnsi="Helvetica"/>
          <w:color w:val="222222"/>
          <w:sz w:val="28"/>
          <w:szCs w:val="28"/>
        </w:rPr>
      </w:pPr>
      <w:r>
        <w:rPr>
          <w:rFonts w:ascii="Helvetica" w:hAnsi="Helvetica"/>
          <w:color w:val="222222"/>
          <w:sz w:val="28"/>
          <w:szCs w:val="28"/>
        </w:rPr>
        <w:t>____________________________________________________________</w:t>
      </w:r>
    </w:p>
    <w:p w:rsidR="009B5691" w:rsidRDefault="009B5691" w:rsidP="009B5691">
      <w:pPr>
        <w:shd w:val="clear" w:color="auto" w:fill="FFFFFF"/>
        <w:spacing w:after="0"/>
        <w:rPr>
          <w:rFonts w:ascii="Helvetica" w:hAnsi="Helvetica"/>
          <w:color w:val="222222"/>
          <w:sz w:val="28"/>
          <w:szCs w:val="28"/>
        </w:rPr>
      </w:pPr>
    </w:p>
    <w:p w:rsidR="009B5691" w:rsidRPr="009B5691" w:rsidRDefault="009B5691" w:rsidP="009B5691">
      <w:pPr>
        <w:shd w:val="clear" w:color="auto" w:fill="FFFFFF"/>
        <w:spacing w:after="0"/>
        <w:rPr>
          <w:rFonts w:ascii="Helvetica" w:hAnsi="Helvetica"/>
          <w:color w:val="222222"/>
          <w:sz w:val="28"/>
          <w:szCs w:val="28"/>
        </w:rPr>
      </w:pPr>
      <w:r>
        <w:rPr>
          <w:rFonts w:ascii="Helvetica" w:hAnsi="Helvetica"/>
          <w:color w:val="222222"/>
          <w:sz w:val="28"/>
          <w:szCs w:val="28"/>
        </w:rPr>
        <w:t>____________________________________________________________</w:t>
      </w:r>
    </w:p>
    <w:p w:rsidR="009B5691" w:rsidRDefault="009B5691" w:rsidP="009B5691">
      <w:pPr>
        <w:rPr>
          <w:sz w:val="20"/>
          <w:szCs w:val="20"/>
        </w:rPr>
      </w:pPr>
    </w:p>
    <w:p w:rsidR="009B5691" w:rsidRDefault="009B5691" w:rsidP="009B5691">
      <w:pPr>
        <w:shd w:val="clear" w:color="auto" w:fill="FFFFFF"/>
        <w:spacing w:after="0"/>
        <w:rPr>
          <w:rFonts w:ascii="Helvetica" w:hAnsi="Helvetica"/>
          <w:color w:val="222222"/>
          <w:sz w:val="28"/>
          <w:szCs w:val="28"/>
        </w:rPr>
      </w:pPr>
      <w:r>
        <w:rPr>
          <w:rFonts w:ascii="Helvetica" w:hAnsi="Helvetica"/>
          <w:color w:val="222222"/>
          <w:sz w:val="28"/>
          <w:szCs w:val="28"/>
        </w:rPr>
        <w:t>____________________________________________________________</w:t>
      </w:r>
    </w:p>
    <w:p w:rsidR="009B5691" w:rsidRDefault="009B5691" w:rsidP="009B5691">
      <w:pPr>
        <w:shd w:val="clear" w:color="auto" w:fill="FFFFFF"/>
        <w:spacing w:after="0"/>
        <w:rPr>
          <w:rFonts w:ascii="Helvetica" w:hAnsi="Helvetica"/>
          <w:color w:val="222222"/>
          <w:sz w:val="28"/>
          <w:szCs w:val="28"/>
        </w:rPr>
      </w:pPr>
    </w:p>
    <w:p w:rsidR="009B5691" w:rsidRDefault="009B5691" w:rsidP="009B5691">
      <w:pPr>
        <w:shd w:val="clear" w:color="auto" w:fill="FFFFFF"/>
        <w:spacing w:after="0"/>
        <w:rPr>
          <w:rFonts w:ascii="Helvetica" w:hAnsi="Helvetica"/>
          <w:color w:val="222222"/>
          <w:sz w:val="28"/>
          <w:szCs w:val="28"/>
        </w:rPr>
      </w:pPr>
      <w:r>
        <w:rPr>
          <w:rFonts w:ascii="Helvetica" w:hAnsi="Helvetica"/>
          <w:color w:val="222222"/>
          <w:sz w:val="28"/>
          <w:szCs w:val="28"/>
        </w:rPr>
        <w:t>____________________________________________________________</w:t>
      </w:r>
    </w:p>
    <w:p w:rsidR="009B5691" w:rsidRDefault="009B5691" w:rsidP="009B5691">
      <w:pPr>
        <w:shd w:val="clear" w:color="auto" w:fill="FFFFFF"/>
        <w:spacing w:after="0"/>
        <w:rPr>
          <w:rFonts w:ascii="Helvetica" w:hAnsi="Helvetica"/>
          <w:color w:val="222222"/>
          <w:sz w:val="28"/>
          <w:szCs w:val="28"/>
        </w:rPr>
      </w:pPr>
    </w:p>
    <w:p w:rsidR="009B5691" w:rsidRDefault="009B5691" w:rsidP="009B5691">
      <w:pPr>
        <w:shd w:val="clear" w:color="auto" w:fill="FFFFFF"/>
        <w:spacing w:after="0"/>
        <w:rPr>
          <w:rFonts w:ascii="Helvetica" w:hAnsi="Helvetica"/>
          <w:color w:val="222222"/>
          <w:sz w:val="28"/>
          <w:szCs w:val="28"/>
        </w:rPr>
      </w:pPr>
      <w:r>
        <w:rPr>
          <w:rFonts w:ascii="Helvetica" w:hAnsi="Helvetica"/>
          <w:color w:val="222222"/>
          <w:sz w:val="28"/>
          <w:szCs w:val="28"/>
        </w:rPr>
        <w:t>____________________________________________________________</w:t>
      </w:r>
    </w:p>
    <w:p w:rsidR="009B5691" w:rsidRDefault="009B5691" w:rsidP="009B5691">
      <w:pPr>
        <w:shd w:val="clear" w:color="auto" w:fill="FFFFFF"/>
        <w:spacing w:after="0"/>
        <w:rPr>
          <w:rFonts w:ascii="Helvetica" w:hAnsi="Helvetica"/>
          <w:color w:val="222222"/>
          <w:sz w:val="28"/>
          <w:szCs w:val="28"/>
        </w:rPr>
      </w:pPr>
    </w:p>
    <w:p w:rsidR="009B5691" w:rsidRPr="009B5691" w:rsidRDefault="009B5691" w:rsidP="009B5691">
      <w:pPr>
        <w:shd w:val="clear" w:color="auto" w:fill="FFFFFF"/>
        <w:spacing w:after="0"/>
        <w:rPr>
          <w:rFonts w:ascii="Helvetica" w:hAnsi="Helvetica"/>
          <w:color w:val="222222"/>
          <w:sz w:val="28"/>
          <w:szCs w:val="28"/>
        </w:rPr>
      </w:pPr>
      <w:r>
        <w:rPr>
          <w:rFonts w:ascii="Helvetica" w:hAnsi="Helvetica"/>
          <w:color w:val="222222"/>
          <w:sz w:val="28"/>
          <w:szCs w:val="28"/>
        </w:rPr>
        <w:t>____________________________________________________________</w:t>
      </w:r>
    </w:p>
    <w:p w:rsidR="009B5691" w:rsidRDefault="009B5691" w:rsidP="009B5691">
      <w:pPr>
        <w:rPr>
          <w:sz w:val="20"/>
          <w:szCs w:val="20"/>
        </w:rPr>
      </w:pPr>
    </w:p>
    <w:p w:rsidR="009B5691" w:rsidRDefault="009B5691" w:rsidP="009B5691">
      <w:pPr>
        <w:shd w:val="clear" w:color="auto" w:fill="FFFFFF"/>
        <w:spacing w:after="0"/>
        <w:rPr>
          <w:rFonts w:ascii="Helvetica" w:hAnsi="Helvetica"/>
          <w:color w:val="222222"/>
          <w:sz w:val="28"/>
          <w:szCs w:val="28"/>
        </w:rPr>
      </w:pPr>
      <w:r>
        <w:rPr>
          <w:rFonts w:ascii="Helvetica" w:hAnsi="Helvetica"/>
          <w:color w:val="222222"/>
          <w:sz w:val="28"/>
          <w:szCs w:val="28"/>
        </w:rPr>
        <w:t>____________________________________________________________</w:t>
      </w:r>
    </w:p>
    <w:p w:rsidR="009B5691" w:rsidRDefault="009B5691" w:rsidP="009B5691">
      <w:pPr>
        <w:shd w:val="clear" w:color="auto" w:fill="FFFFFF"/>
        <w:spacing w:after="0"/>
        <w:rPr>
          <w:rFonts w:ascii="Helvetica" w:hAnsi="Helvetica"/>
          <w:color w:val="222222"/>
          <w:sz w:val="28"/>
          <w:szCs w:val="28"/>
        </w:rPr>
      </w:pPr>
    </w:p>
    <w:p w:rsidR="009B5691" w:rsidRDefault="009B5691" w:rsidP="009B5691">
      <w:pPr>
        <w:shd w:val="clear" w:color="auto" w:fill="FFFFFF"/>
        <w:spacing w:after="0"/>
        <w:rPr>
          <w:rFonts w:ascii="Helvetica" w:hAnsi="Helvetica"/>
          <w:color w:val="222222"/>
          <w:sz w:val="28"/>
          <w:szCs w:val="28"/>
        </w:rPr>
      </w:pPr>
      <w:r>
        <w:rPr>
          <w:rFonts w:ascii="Helvetica" w:hAnsi="Helvetica"/>
          <w:color w:val="222222"/>
          <w:sz w:val="28"/>
          <w:szCs w:val="28"/>
        </w:rPr>
        <w:t>____________________________________________________________</w:t>
      </w:r>
    </w:p>
    <w:p w:rsidR="009B5691" w:rsidRDefault="009B5691" w:rsidP="009B5691">
      <w:pPr>
        <w:shd w:val="clear" w:color="auto" w:fill="FFFFFF"/>
        <w:spacing w:after="0"/>
        <w:rPr>
          <w:rFonts w:ascii="Helvetica" w:hAnsi="Helvetica"/>
          <w:color w:val="222222"/>
          <w:sz w:val="28"/>
          <w:szCs w:val="28"/>
        </w:rPr>
      </w:pPr>
    </w:p>
    <w:p w:rsidR="009B5691" w:rsidRDefault="009B5691" w:rsidP="009B5691">
      <w:pPr>
        <w:shd w:val="clear" w:color="auto" w:fill="FFFFFF"/>
        <w:spacing w:after="0"/>
        <w:rPr>
          <w:rFonts w:ascii="Helvetica" w:hAnsi="Helvetica"/>
          <w:color w:val="222222"/>
          <w:sz w:val="28"/>
          <w:szCs w:val="28"/>
        </w:rPr>
      </w:pPr>
      <w:r>
        <w:rPr>
          <w:rFonts w:ascii="Helvetica" w:hAnsi="Helvetica"/>
          <w:color w:val="222222"/>
          <w:sz w:val="28"/>
          <w:szCs w:val="28"/>
        </w:rPr>
        <w:t>____________________________________________________________</w:t>
      </w:r>
    </w:p>
    <w:p w:rsidR="009B5691" w:rsidRDefault="009B5691" w:rsidP="009B5691">
      <w:pPr>
        <w:shd w:val="clear" w:color="auto" w:fill="FFFFFF"/>
        <w:spacing w:after="0"/>
        <w:rPr>
          <w:rFonts w:ascii="Helvetica" w:hAnsi="Helvetica"/>
          <w:color w:val="222222"/>
          <w:sz w:val="28"/>
          <w:szCs w:val="28"/>
        </w:rPr>
      </w:pPr>
    </w:p>
    <w:p w:rsidR="009B5691" w:rsidRPr="009B5691" w:rsidRDefault="009B5691" w:rsidP="009B5691">
      <w:pPr>
        <w:shd w:val="clear" w:color="auto" w:fill="FFFFFF"/>
        <w:spacing w:after="0"/>
        <w:rPr>
          <w:rFonts w:ascii="Helvetica" w:hAnsi="Helvetica"/>
          <w:color w:val="222222"/>
          <w:sz w:val="28"/>
          <w:szCs w:val="28"/>
        </w:rPr>
      </w:pPr>
      <w:r>
        <w:rPr>
          <w:rFonts w:ascii="Helvetica" w:hAnsi="Helvetica"/>
          <w:color w:val="222222"/>
          <w:sz w:val="28"/>
          <w:szCs w:val="28"/>
        </w:rPr>
        <w:t>____________________________________________________________</w:t>
      </w:r>
    </w:p>
    <w:p w:rsidR="009B5691" w:rsidRDefault="009B5691" w:rsidP="009B5691">
      <w:pPr>
        <w:rPr>
          <w:sz w:val="20"/>
          <w:szCs w:val="20"/>
        </w:rPr>
      </w:pPr>
    </w:p>
    <w:p w:rsidR="009B5691" w:rsidRDefault="009B5691" w:rsidP="009B5691">
      <w:pPr>
        <w:shd w:val="clear" w:color="auto" w:fill="FFFFFF"/>
        <w:spacing w:after="0"/>
        <w:rPr>
          <w:rFonts w:ascii="Helvetica" w:hAnsi="Helvetica"/>
          <w:color w:val="222222"/>
          <w:sz w:val="28"/>
          <w:szCs w:val="28"/>
        </w:rPr>
      </w:pPr>
      <w:r>
        <w:rPr>
          <w:rFonts w:ascii="Helvetica" w:hAnsi="Helvetica"/>
          <w:color w:val="222222"/>
          <w:sz w:val="28"/>
          <w:szCs w:val="28"/>
        </w:rPr>
        <w:t>____________________________________________________________</w:t>
      </w:r>
    </w:p>
    <w:p w:rsidR="009B5691" w:rsidRDefault="009B5691" w:rsidP="009B5691">
      <w:pPr>
        <w:shd w:val="clear" w:color="auto" w:fill="FFFFFF"/>
        <w:spacing w:after="0"/>
        <w:rPr>
          <w:rFonts w:ascii="Helvetica" w:hAnsi="Helvetica"/>
          <w:color w:val="222222"/>
          <w:sz w:val="28"/>
          <w:szCs w:val="28"/>
        </w:rPr>
      </w:pPr>
    </w:p>
    <w:p w:rsidR="009B5691" w:rsidRDefault="009B5691" w:rsidP="009B5691">
      <w:pPr>
        <w:shd w:val="clear" w:color="auto" w:fill="FFFFFF"/>
        <w:spacing w:after="0"/>
        <w:rPr>
          <w:rFonts w:ascii="Helvetica" w:hAnsi="Helvetica"/>
          <w:color w:val="222222"/>
          <w:sz w:val="28"/>
          <w:szCs w:val="28"/>
        </w:rPr>
      </w:pPr>
      <w:r>
        <w:rPr>
          <w:rFonts w:ascii="Helvetica" w:hAnsi="Helvetica"/>
          <w:color w:val="222222"/>
          <w:sz w:val="28"/>
          <w:szCs w:val="28"/>
        </w:rPr>
        <w:t>____________________________________________________________</w:t>
      </w:r>
    </w:p>
    <w:p w:rsidR="009B5691" w:rsidRDefault="009B5691" w:rsidP="009B5691">
      <w:pPr>
        <w:shd w:val="clear" w:color="auto" w:fill="FFFFFF"/>
        <w:spacing w:after="0"/>
        <w:rPr>
          <w:rFonts w:ascii="Helvetica" w:hAnsi="Helvetica"/>
          <w:color w:val="222222"/>
          <w:sz w:val="28"/>
          <w:szCs w:val="28"/>
        </w:rPr>
      </w:pPr>
    </w:p>
    <w:p w:rsidR="009B5691" w:rsidRDefault="009B5691" w:rsidP="009B5691">
      <w:pPr>
        <w:shd w:val="clear" w:color="auto" w:fill="FFFFFF"/>
        <w:spacing w:after="0"/>
        <w:rPr>
          <w:rFonts w:ascii="Helvetica" w:hAnsi="Helvetica"/>
          <w:color w:val="222222"/>
          <w:sz w:val="28"/>
          <w:szCs w:val="28"/>
        </w:rPr>
      </w:pPr>
      <w:r>
        <w:rPr>
          <w:rFonts w:ascii="Helvetica" w:hAnsi="Helvetica"/>
          <w:color w:val="222222"/>
          <w:sz w:val="28"/>
          <w:szCs w:val="28"/>
        </w:rPr>
        <w:t>____________________________________________________________</w:t>
      </w:r>
    </w:p>
    <w:p w:rsidR="009B5691" w:rsidRDefault="009B5691" w:rsidP="009B5691">
      <w:pPr>
        <w:shd w:val="clear" w:color="auto" w:fill="FFFFFF"/>
        <w:spacing w:after="0"/>
        <w:rPr>
          <w:rFonts w:ascii="Helvetica" w:hAnsi="Helvetica"/>
          <w:color w:val="222222"/>
          <w:sz w:val="28"/>
          <w:szCs w:val="28"/>
        </w:rPr>
      </w:pPr>
    </w:p>
    <w:p w:rsidR="009B5691" w:rsidRPr="009B5691" w:rsidRDefault="009B5691" w:rsidP="009B5691">
      <w:pPr>
        <w:shd w:val="clear" w:color="auto" w:fill="FFFFFF"/>
        <w:spacing w:after="0"/>
        <w:rPr>
          <w:rFonts w:ascii="Helvetica" w:hAnsi="Helvetica"/>
          <w:color w:val="222222"/>
          <w:sz w:val="28"/>
          <w:szCs w:val="28"/>
        </w:rPr>
      </w:pPr>
      <w:r>
        <w:rPr>
          <w:rFonts w:ascii="Helvetica" w:hAnsi="Helvetica"/>
          <w:color w:val="222222"/>
          <w:sz w:val="28"/>
          <w:szCs w:val="28"/>
        </w:rPr>
        <w:t>____________________________________________________________</w:t>
      </w:r>
    </w:p>
    <w:p w:rsidR="00842047" w:rsidRPr="009B5691" w:rsidRDefault="00842047" w:rsidP="009B5691">
      <w:pPr>
        <w:rPr>
          <w:sz w:val="20"/>
          <w:szCs w:val="20"/>
        </w:rPr>
      </w:pPr>
    </w:p>
    <w:p w:rsidR="001E1025" w:rsidRDefault="001E1025" w:rsidP="009C2086">
      <w:pPr>
        <w:pStyle w:val="ListParagraph"/>
      </w:pPr>
      <w:bookmarkStart w:id="1" w:name="_GoBack"/>
      <w:bookmarkEnd w:id="0"/>
      <w:bookmarkEnd w:id="1"/>
    </w:p>
    <w:sectPr w:rsidR="001E1025" w:rsidSect="00554AC7">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800E4"/>
    <w:multiLevelType w:val="hybridMultilevel"/>
    <w:tmpl w:val="FF40F7DC"/>
    <w:lvl w:ilvl="0" w:tplc="98F445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11168D"/>
    <w:multiLevelType w:val="hybridMultilevel"/>
    <w:tmpl w:val="38CC6C3C"/>
    <w:lvl w:ilvl="0" w:tplc="0C742A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A244BE"/>
    <w:multiLevelType w:val="hybridMultilevel"/>
    <w:tmpl w:val="DDF459B6"/>
    <w:lvl w:ilvl="0" w:tplc="F8B60E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78E69E2"/>
    <w:multiLevelType w:val="hybridMultilevel"/>
    <w:tmpl w:val="B9C64FB6"/>
    <w:lvl w:ilvl="0" w:tplc="DFB6F3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057B63"/>
    <w:multiLevelType w:val="hybridMultilevel"/>
    <w:tmpl w:val="F49EEDFE"/>
    <w:lvl w:ilvl="0" w:tplc="2C7C21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B1E0859"/>
    <w:multiLevelType w:val="hybridMultilevel"/>
    <w:tmpl w:val="CCBCFEFA"/>
    <w:lvl w:ilvl="0" w:tplc="818201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5293F1F"/>
    <w:multiLevelType w:val="hybridMultilevel"/>
    <w:tmpl w:val="3A0E7DA6"/>
    <w:lvl w:ilvl="0" w:tplc="2C7C21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A857B76"/>
    <w:multiLevelType w:val="hybridMultilevel"/>
    <w:tmpl w:val="A55C38A8"/>
    <w:lvl w:ilvl="0" w:tplc="99E0A7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E443150"/>
    <w:multiLevelType w:val="hybridMultilevel"/>
    <w:tmpl w:val="6A38666C"/>
    <w:lvl w:ilvl="0" w:tplc="8EA824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F84059A"/>
    <w:multiLevelType w:val="hybridMultilevel"/>
    <w:tmpl w:val="FAE85CF2"/>
    <w:lvl w:ilvl="0" w:tplc="AE6AAA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3B1402E"/>
    <w:multiLevelType w:val="hybridMultilevel"/>
    <w:tmpl w:val="0048036E"/>
    <w:lvl w:ilvl="0" w:tplc="2C7C21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1342ACD"/>
    <w:multiLevelType w:val="hybridMultilevel"/>
    <w:tmpl w:val="5C32744A"/>
    <w:lvl w:ilvl="0" w:tplc="3FB208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AC9564C"/>
    <w:multiLevelType w:val="hybridMultilevel"/>
    <w:tmpl w:val="57B07C38"/>
    <w:lvl w:ilvl="0" w:tplc="1BAA9E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6570F04"/>
    <w:multiLevelType w:val="hybridMultilevel"/>
    <w:tmpl w:val="AE1C1F0C"/>
    <w:lvl w:ilvl="0" w:tplc="CE58C6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2E4201E"/>
    <w:multiLevelType w:val="hybridMultilevel"/>
    <w:tmpl w:val="29E6DBB2"/>
    <w:lvl w:ilvl="0" w:tplc="2C7C21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35631AD"/>
    <w:multiLevelType w:val="hybridMultilevel"/>
    <w:tmpl w:val="133402A6"/>
    <w:lvl w:ilvl="0" w:tplc="2C7C21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5930C0C"/>
    <w:multiLevelType w:val="hybridMultilevel"/>
    <w:tmpl w:val="18DAAE08"/>
    <w:lvl w:ilvl="0" w:tplc="2C7C21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A366F1F"/>
    <w:multiLevelType w:val="hybridMultilevel"/>
    <w:tmpl w:val="30383C5A"/>
    <w:lvl w:ilvl="0" w:tplc="2C7C21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B06250E"/>
    <w:multiLevelType w:val="hybridMultilevel"/>
    <w:tmpl w:val="87C89FBE"/>
    <w:lvl w:ilvl="0" w:tplc="9DA683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DE235B4"/>
    <w:multiLevelType w:val="hybridMultilevel"/>
    <w:tmpl w:val="58565DE4"/>
    <w:lvl w:ilvl="0" w:tplc="2C7C21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3C9478C"/>
    <w:multiLevelType w:val="hybridMultilevel"/>
    <w:tmpl w:val="C302A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9"/>
  </w:num>
  <w:num w:numId="3">
    <w:abstractNumId w:val="18"/>
  </w:num>
  <w:num w:numId="4">
    <w:abstractNumId w:val="1"/>
  </w:num>
  <w:num w:numId="5">
    <w:abstractNumId w:val="3"/>
  </w:num>
  <w:num w:numId="6">
    <w:abstractNumId w:val="14"/>
  </w:num>
  <w:num w:numId="7">
    <w:abstractNumId w:val="19"/>
  </w:num>
  <w:num w:numId="8">
    <w:abstractNumId w:val="10"/>
  </w:num>
  <w:num w:numId="9">
    <w:abstractNumId w:val="4"/>
  </w:num>
  <w:num w:numId="10">
    <w:abstractNumId w:val="16"/>
  </w:num>
  <w:num w:numId="11">
    <w:abstractNumId w:val="6"/>
  </w:num>
  <w:num w:numId="12">
    <w:abstractNumId w:val="15"/>
  </w:num>
  <w:num w:numId="13">
    <w:abstractNumId w:val="7"/>
  </w:num>
  <w:num w:numId="14">
    <w:abstractNumId w:val="5"/>
  </w:num>
  <w:num w:numId="15">
    <w:abstractNumId w:val="13"/>
  </w:num>
  <w:num w:numId="16">
    <w:abstractNumId w:val="11"/>
  </w:num>
  <w:num w:numId="17">
    <w:abstractNumId w:val="17"/>
  </w:num>
  <w:num w:numId="18">
    <w:abstractNumId w:val="0"/>
  </w:num>
  <w:num w:numId="19">
    <w:abstractNumId w:val="8"/>
  </w:num>
  <w:num w:numId="20">
    <w:abstractNumId w:val="12"/>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9234A2"/>
    <w:rsid w:val="00020F61"/>
    <w:rsid w:val="001476B4"/>
    <w:rsid w:val="001D2554"/>
    <w:rsid w:val="001E1025"/>
    <w:rsid w:val="0029733B"/>
    <w:rsid w:val="003169B7"/>
    <w:rsid w:val="003A545E"/>
    <w:rsid w:val="003D79AA"/>
    <w:rsid w:val="00442D56"/>
    <w:rsid w:val="004A53AC"/>
    <w:rsid w:val="00554AC7"/>
    <w:rsid w:val="005A3D0D"/>
    <w:rsid w:val="005B68CF"/>
    <w:rsid w:val="005C493B"/>
    <w:rsid w:val="005E27AA"/>
    <w:rsid w:val="005E3841"/>
    <w:rsid w:val="005E4D1A"/>
    <w:rsid w:val="005F2B4C"/>
    <w:rsid w:val="00613F68"/>
    <w:rsid w:val="00671DB3"/>
    <w:rsid w:val="006C1A40"/>
    <w:rsid w:val="006C71D5"/>
    <w:rsid w:val="00735D34"/>
    <w:rsid w:val="007A11CF"/>
    <w:rsid w:val="00842047"/>
    <w:rsid w:val="008667D7"/>
    <w:rsid w:val="00913F9F"/>
    <w:rsid w:val="00916860"/>
    <w:rsid w:val="009234A2"/>
    <w:rsid w:val="00993446"/>
    <w:rsid w:val="009B5691"/>
    <w:rsid w:val="009C2086"/>
    <w:rsid w:val="00A97393"/>
    <w:rsid w:val="00AF2772"/>
    <w:rsid w:val="00C71A46"/>
    <w:rsid w:val="00CD384E"/>
    <w:rsid w:val="00D67373"/>
    <w:rsid w:val="00DF2B5F"/>
    <w:rsid w:val="00E318A4"/>
    <w:rsid w:val="00E35F62"/>
    <w:rsid w:val="00F60704"/>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04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42047"/>
    <w:pPr>
      <w:ind w:left="720"/>
      <w:contextualSpacing/>
    </w:pPr>
  </w:style>
  <w:style w:type="paragraph" w:styleId="BalloonText">
    <w:name w:val="Balloon Text"/>
    <w:basedOn w:val="Normal"/>
    <w:link w:val="BalloonTextChar"/>
    <w:uiPriority w:val="99"/>
    <w:semiHidden/>
    <w:unhideWhenUsed/>
    <w:rsid w:val="00E318A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318A4"/>
    <w:rPr>
      <w:rFonts w:ascii="Lucida Grande" w:hAnsi="Lucida Grande"/>
      <w:sz w:val="18"/>
      <w:szCs w:val="18"/>
    </w:rPr>
  </w:style>
  <w:style w:type="paragraph" w:styleId="NormalWeb">
    <w:name w:val="Normal (Web)"/>
    <w:basedOn w:val="Normal"/>
    <w:uiPriority w:val="99"/>
    <w:rsid w:val="009B5691"/>
    <w:pPr>
      <w:spacing w:beforeLines="1" w:afterLines="1" w:line="240" w:lineRule="auto"/>
    </w:pPr>
    <w:rPr>
      <w:rFonts w:ascii="Times" w:hAnsi="Times" w:cs="Times New Roman"/>
      <w:sz w:val="20"/>
      <w:szCs w:val="20"/>
    </w:rPr>
  </w:style>
  <w:style w:type="character" w:customStyle="1" w:styleId="apple-converted-space">
    <w:name w:val="apple-converted-space"/>
    <w:basedOn w:val="DefaultParagraphFont"/>
    <w:rsid w:val="009B5691"/>
  </w:style>
  <w:style w:type="character" w:styleId="Hyperlink">
    <w:name w:val="Hyperlink"/>
    <w:basedOn w:val="DefaultParagraphFont"/>
    <w:uiPriority w:val="99"/>
    <w:rsid w:val="009B5691"/>
    <w:rPr>
      <w:color w:val="0000FF"/>
      <w:u w:val="single"/>
    </w:rPr>
  </w:style>
</w:styles>
</file>

<file path=word/webSettings.xml><?xml version="1.0" encoding="utf-8"?>
<w:webSettings xmlns:r="http://schemas.openxmlformats.org/officeDocument/2006/relationships" xmlns:w="http://schemas.openxmlformats.org/wordprocessingml/2006/main">
  <w:divs>
    <w:div w:id="425342104">
      <w:bodyDiv w:val="1"/>
      <w:marLeft w:val="0"/>
      <w:marRight w:val="0"/>
      <w:marTop w:val="0"/>
      <w:marBottom w:val="0"/>
      <w:divBdr>
        <w:top w:val="none" w:sz="0" w:space="0" w:color="auto"/>
        <w:left w:val="none" w:sz="0" w:space="0" w:color="auto"/>
        <w:bottom w:val="none" w:sz="0" w:space="0" w:color="auto"/>
        <w:right w:val="none" w:sz="0" w:space="0" w:color="auto"/>
      </w:divBdr>
    </w:div>
    <w:div w:id="148716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459</Words>
  <Characters>2618</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Hynes</dc:creator>
  <cp:keywords/>
  <dc:description/>
  <cp:lastModifiedBy>Elena Hynes</cp:lastModifiedBy>
  <cp:revision>3</cp:revision>
  <cp:lastPrinted>2017-05-04T19:44:00Z</cp:lastPrinted>
  <dcterms:created xsi:type="dcterms:W3CDTF">2017-05-23T14:00:00Z</dcterms:created>
  <dcterms:modified xsi:type="dcterms:W3CDTF">2017-05-23T14:08:00Z</dcterms:modified>
</cp:coreProperties>
</file>