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62" w:rsidRPr="009B1E2A" w:rsidRDefault="009B1E2A" w:rsidP="009B1E2A">
      <w:pPr>
        <w:jc w:val="center"/>
        <w:rPr>
          <w:b/>
          <w:sz w:val="28"/>
          <w:szCs w:val="28"/>
          <w:u w:val="single"/>
        </w:rPr>
      </w:pPr>
      <w:r w:rsidRPr="009B1E2A">
        <w:rPr>
          <w:b/>
          <w:sz w:val="28"/>
          <w:szCs w:val="28"/>
          <w:u w:val="single"/>
        </w:rPr>
        <w:t>CNN’s “The Sixties”:</w:t>
      </w:r>
    </w:p>
    <w:p w:rsidR="009B1E2A" w:rsidRDefault="009B1E2A" w:rsidP="009B1E2A">
      <w:pPr>
        <w:jc w:val="center"/>
        <w:rPr>
          <w:b/>
          <w:sz w:val="28"/>
          <w:szCs w:val="28"/>
          <w:u w:val="single"/>
        </w:rPr>
      </w:pPr>
      <w:r w:rsidRPr="009B1E2A">
        <w:rPr>
          <w:b/>
          <w:sz w:val="28"/>
          <w:szCs w:val="28"/>
          <w:u w:val="single"/>
        </w:rPr>
        <w:t>Counterculture</w:t>
      </w:r>
    </w:p>
    <w:p w:rsidR="000E6B78" w:rsidRPr="009C4B30" w:rsidRDefault="009C4B30" w:rsidP="009B1E2A">
      <w:pPr>
        <w:jc w:val="center"/>
        <w:rPr>
          <w:sz w:val="28"/>
          <w:szCs w:val="28"/>
        </w:rPr>
      </w:pPr>
      <w:r w:rsidRPr="009C4B30">
        <w:rPr>
          <w:sz w:val="28"/>
          <w:szCs w:val="28"/>
        </w:rPr>
        <w:t xml:space="preserve">(7:22 </w:t>
      </w:r>
      <w:r>
        <w:rPr>
          <w:sz w:val="28"/>
          <w:szCs w:val="28"/>
        </w:rPr>
        <w:t>–</w:t>
      </w:r>
      <w:r w:rsidRPr="009C4B30">
        <w:rPr>
          <w:sz w:val="28"/>
          <w:szCs w:val="28"/>
        </w:rPr>
        <w:t xml:space="preserve"> </w:t>
      </w:r>
      <w:r>
        <w:rPr>
          <w:sz w:val="28"/>
          <w:szCs w:val="28"/>
        </w:rPr>
        <w:t>34:57)</w:t>
      </w:r>
      <w:bookmarkStart w:id="0" w:name="_GoBack"/>
      <w:bookmarkEnd w:id="0"/>
    </w:p>
    <w:p w:rsidR="009B1E2A" w:rsidRDefault="009B1E2A" w:rsidP="009B1E2A">
      <w:pPr>
        <w:pStyle w:val="ListParagraph"/>
        <w:numPr>
          <w:ilvl w:val="0"/>
          <w:numId w:val="2"/>
        </w:numPr>
        <w:textAlignment w:val="baseline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9B1E2A">
        <w:rPr>
          <w:rFonts w:asciiTheme="minorHAnsi" w:eastAsiaTheme="minorEastAsia" w:hAnsi="Calibri" w:cstheme="minorBidi"/>
          <w:color w:val="000000" w:themeColor="text1"/>
          <w:kern w:val="24"/>
        </w:rPr>
        <w:t>Describe</w:t>
      </w:r>
      <w:r w:rsidR="0058308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several examples of both</w:t>
      </w:r>
      <w:r w:rsidRPr="009B1E2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the flowering and decline of the counterculture in the 1960s.</w:t>
      </w:r>
    </w:p>
    <w:p w:rsidR="009B1E2A" w:rsidRDefault="009B1E2A" w:rsidP="009B1E2A">
      <w:pPr>
        <w:textAlignment w:val="baseline"/>
      </w:pPr>
    </w:p>
    <w:p w:rsidR="009B1E2A" w:rsidRDefault="009B1E2A" w:rsidP="009B1E2A">
      <w:pPr>
        <w:textAlignment w:val="baseline"/>
      </w:pPr>
    </w:p>
    <w:p w:rsidR="00554E41" w:rsidRDefault="00554E41" w:rsidP="009B1E2A">
      <w:pPr>
        <w:textAlignment w:val="baseline"/>
      </w:pPr>
    </w:p>
    <w:p w:rsidR="009B1E2A" w:rsidRDefault="009B1E2A" w:rsidP="009B1E2A">
      <w:pPr>
        <w:textAlignment w:val="baseline"/>
      </w:pPr>
    </w:p>
    <w:p w:rsidR="009B1E2A" w:rsidRPr="009B1E2A" w:rsidRDefault="009B1E2A" w:rsidP="009B1E2A">
      <w:pPr>
        <w:textAlignment w:val="baseline"/>
      </w:pPr>
    </w:p>
    <w:p w:rsidR="009B1E2A" w:rsidRDefault="009B1E2A" w:rsidP="009B1E2A">
      <w:pPr>
        <w:pStyle w:val="ListParagraph"/>
        <w:numPr>
          <w:ilvl w:val="0"/>
          <w:numId w:val="2"/>
        </w:numPr>
        <w:textAlignment w:val="baseline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9B1E2A">
        <w:rPr>
          <w:rFonts w:asciiTheme="minorHAnsi" w:eastAsiaTheme="minorEastAsia" w:hAnsi="Calibri" w:cstheme="minorBidi"/>
          <w:color w:val="000000" w:themeColor="text1"/>
          <w:kern w:val="24"/>
        </w:rPr>
        <w:t>Summarize the impact of the counterculture on art, fashion, music, and attitudes.</w:t>
      </w:r>
    </w:p>
    <w:p w:rsidR="009B1E2A" w:rsidRDefault="009B1E2A" w:rsidP="009B1E2A">
      <w:pPr>
        <w:textAlignment w:val="baseline"/>
      </w:pPr>
    </w:p>
    <w:p w:rsidR="009B1E2A" w:rsidRDefault="009B1E2A" w:rsidP="009B1E2A">
      <w:pPr>
        <w:textAlignment w:val="baseline"/>
      </w:pPr>
    </w:p>
    <w:p w:rsidR="009B1E2A" w:rsidRDefault="009B1E2A" w:rsidP="009B1E2A">
      <w:pPr>
        <w:textAlignment w:val="baseline"/>
      </w:pPr>
    </w:p>
    <w:p w:rsidR="00554E41" w:rsidRDefault="00554E41" w:rsidP="009B1E2A">
      <w:pPr>
        <w:textAlignment w:val="baseline"/>
      </w:pPr>
    </w:p>
    <w:p w:rsidR="00554E41" w:rsidRDefault="00554E41" w:rsidP="009B1E2A">
      <w:pPr>
        <w:textAlignment w:val="baseline"/>
      </w:pPr>
    </w:p>
    <w:p w:rsidR="009B1E2A" w:rsidRPr="009B1E2A" w:rsidRDefault="009B1E2A" w:rsidP="009B1E2A">
      <w:pPr>
        <w:textAlignment w:val="baseline"/>
      </w:pPr>
    </w:p>
    <w:p w:rsidR="009B1E2A" w:rsidRPr="009B1E2A" w:rsidRDefault="009B1E2A" w:rsidP="009B1E2A">
      <w:pPr>
        <w:pStyle w:val="ListParagraph"/>
        <w:textAlignment w:val="baseline"/>
      </w:pPr>
      <w:r w:rsidRPr="009B1E2A">
        <w:rPr>
          <w:rFonts w:asciiTheme="minorHAnsi" w:eastAsiaTheme="minorEastAsia" w:hAnsi="Calibri" w:cstheme="minorBidi"/>
          <w:color w:val="000000" w:themeColor="text1"/>
          <w:kern w:val="24"/>
        </w:rPr>
        <w:t>3. Explain the conservative response to the counterculture.</w:t>
      </w:r>
    </w:p>
    <w:p w:rsidR="009B1E2A" w:rsidRPr="009B1E2A" w:rsidRDefault="009B1E2A" w:rsidP="009B1E2A">
      <w:pPr>
        <w:rPr>
          <w:sz w:val="24"/>
          <w:szCs w:val="24"/>
        </w:rPr>
      </w:pPr>
    </w:p>
    <w:sectPr w:rsidR="009B1E2A" w:rsidRPr="009B1E2A" w:rsidSect="00CD6D4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26AF3"/>
    <w:multiLevelType w:val="hybridMultilevel"/>
    <w:tmpl w:val="8FA04E46"/>
    <w:lvl w:ilvl="0" w:tplc="460A7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61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61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9CB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EB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EC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AA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65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64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4F35989"/>
    <w:multiLevelType w:val="hybridMultilevel"/>
    <w:tmpl w:val="A8568076"/>
    <w:lvl w:ilvl="0" w:tplc="1C425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157603"/>
    <w:rsid w:val="000E6B78"/>
    <w:rsid w:val="00157603"/>
    <w:rsid w:val="001A45DB"/>
    <w:rsid w:val="004B2613"/>
    <w:rsid w:val="00554E41"/>
    <w:rsid w:val="00583088"/>
    <w:rsid w:val="00613F68"/>
    <w:rsid w:val="009B1E2A"/>
    <w:rsid w:val="009C4B30"/>
    <w:rsid w:val="00CD6D4F"/>
    <w:rsid w:val="00E35F6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B1E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cp:lastPrinted>2017-04-20T02:10:00Z</cp:lastPrinted>
  <dcterms:created xsi:type="dcterms:W3CDTF">2017-04-20T14:21:00Z</dcterms:created>
  <dcterms:modified xsi:type="dcterms:W3CDTF">2017-04-20T14:21:00Z</dcterms:modified>
</cp:coreProperties>
</file>