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101" w:rsidRPr="0068450F" w:rsidRDefault="003C7101" w:rsidP="003C7101">
      <w:pPr>
        <w:spacing w:after="150" w:line="240" w:lineRule="auto"/>
        <w:jc w:val="center"/>
        <w:rPr>
          <w:rFonts w:ascii="Arial" w:eastAsia="Times New Roman" w:hAnsi="Arial" w:cs="Arial"/>
          <w:b/>
          <w:bCs/>
          <w:color w:val="000000"/>
          <w:sz w:val="32"/>
          <w:szCs w:val="32"/>
          <w:u w:val="single"/>
        </w:rPr>
      </w:pPr>
      <w:r w:rsidRPr="0068450F">
        <w:rPr>
          <w:rFonts w:ascii="Arial" w:eastAsia="Times New Roman" w:hAnsi="Arial" w:cs="Arial"/>
          <w:b/>
          <w:bCs/>
          <w:color w:val="000000"/>
          <w:sz w:val="32"/>
          <w:szCs w:val="32"/>
          <w:u w:val="single"/>
        </w:rPr>
        <w:t>Biography of Gavrilo Princip</w:t>
      </w:r>
    </w:p>
    <w:p w:rsidR="007109B5" w:rsidRDefault="00005A35" w:rsidP="007109B5">
      <w:pPr>
        <w:spacing w:after="150" w:line="240" w:lineRule="auto"/>
        <w:rPr>
          <w:rFonts w:ascii="Arial" w:eastAsia="Times New Roman" w:hAnsi="Arial" w:cs="Arial"/>
          <w:b/>
          <w:bCs/>
          <w:color w:val="000000"/>
          <w:sz w:val="23"/>
          <w:szCs w:val="23"/>
        </w:rPr>
      </w:pPr>
      <w:r w:rsidRPr="00005A35">
        <w:rPr>
          <w:rFonts w:ascii="Arial" w:eastAsia="Times New Roman" w:hAnsi="Arial" w:cs="Arial"/>
          <w:b/>
          <w:bCs/>
          <w:color w:val="000000"/>
          <w:sz w:val="23"/>
          <w:szCs w:val="23"/>
        </w:rPr>
        <w:t>It would have been incomprehensible, at the turn of the nineteenth century, to believe that the actions of one man could set in motion a series of events that would reverberate through history for the next nine decades. Yet when Gavrilo Princip (1894-1918) stepped in front of the automobile carrying Archduke Franz Ferdinand and his wife, the Duchess Sophie, putting two bullets into their bodies and killing both, that is precisely the path on which he sent the world.</w:t>
      </w:r>
    </w:p>
    <w:p w:rsidR="00FC5D4A" w:rsidRDefault="00FC5D4A" w:rsidP="007109B5">
      <w:pPr>
        <w:spacing w:after="150" w:line="240" w:lineRule="auto"/>
        <w:rPr>
          <w:rFonts w:ascii="Arial" w:eastAsia="Times New Roman" w:hAnsi="Arial" w:cs="Arial"/>
          <w:b/>
          <w:bCs/>
          <w:color w:val="000000"/>
          <w:sz w:val="23"/>
          <w:szCs w:val="23"/>
        </w:rPr>
      </w:pPr>
    </w:p>
    <w:p w:rsidR="00FC5D4A" w:rsidRPr="00FC5D4A" w:rsidRDefault="00FC5D4A" w:rsidP="007109B5">
      <w:pPr>
        <w:spacing w:after="150" w:line="240" w:lineRule="auto"/>
        <w:rPr>
          <w:rFonts w:ascii="Arial" w:eastAsia="Times New Roman" w:hAnsi="Arial" w:cs="Arial"/>
          <w:bCs/>
          <w:i/>
          <w:color w:val="000000"/>
          <w:sz w:val="23"/>
          <w:szCs w:val="23"/>
        </w:rPr>
      </w:pPr>
      <w:r w:rsidRPr="00FC5D4A">
        <w:rPr>
          <w:rFonts w:ascii="Arial" w:eastAsia="Times New Roman" w:hAnsi="Arial" w:cs="Arial"/>
          <w:bCs/>
          <w:i/>
          <w:color w:val="000000"/>
          <w:sz w:val="23"/>
          <w:szCs w:val="23"/>
        </w:rPr>
        <w:t>Read the following article and answer the questions below.</w:t>
      </w:r>
    </w:p>
    <w:p w:rsidR="00FC5D4A" w:rsidRPr="00FC5D4A" w:rsidRDefault="00FC5D4A" w:rsidP="00FC5D4A">
      <w:pPr>
        <w:pStyle w:val="ListParagraph"/>
        <w:numPr>
          <w:ilvl w:val="0"/>
          <w:numId w:val="1"/>
        </w:numPr>
        <w:spacing w:after="150" w:line="240" w:lineRule="auto"/>
        <w:rPr>
          <w:rFonts w:ascii="Arial" w:eastAsia="Times New Roman" w:hAnsi="Arial" w:cs="Arial"/>
          <w:bCs/>
          <w:i/>
          <w:color w:val="000000"/>
          <w:sz w:val="23"/>
          <w:szCs w:val="23"/>
        </w:rPr>
      </w:pPr>
      <w:r w:rsidRPr="00FC5D4A">
        <w:rPr>
          <w:rFonts w:ascii="Arial" w:eastAsia="Times New Roman" w:hAnsi="Arial" w:cs="Arial"/>
          <w:bCs/>
          <w:i/>
          <w:color w:val="000000"/>
          <w:sz w:val="23"/>
          <w:szCs w:val="23"/>
        </w:rPr>
        <w:t>How does reading the biography of Gavrilo Princip enhance your historical perspective of World War I? Does it contribute any theories, insights or principles to your understanding of history in general?</w:t>
      </w:r>
    </w:p>
    <w:p w:rsidR="00FC5D4A" w:rsidRPr="00FC5D4A" w:rsidRDefault="00FC5D4A" w:rsidP="00FC5D4A">
      <w:pPr>
        <w:pStyle w:val="ListParagraph"/>
        <w:numPr>
          <w:ilvl w:val="0"/>
          <w:numId w:val="1"/>
        </w:numPr>
        <w:spacing w:after="150" w:line="240" w:lineRule="auto"/>
        <w:rPr>
          <w:rFonts w:ascii="Arial" w:eastAsia="Times New Roman" w:hAnsi="Arial" w:cs="Arial"/>
          <w:bCs/>
          <w:i/>
          <w:color w:val="000000"/>
          <w:sz w:val="23"/>
          <w:szCs w:val="23"/>
        </w:rPr>
      </w:pPr>
      <w:r w:rsidRPr="00FC5D4A">
        <w:rPr>
          <w:rFonts w:ascii="Arial" w:eastAsia="Times New Roman" w:hAnsi="Arial" w:cs="Arial"/>
          <w:bCs/>
          <w:i/>
          <w:color w:val="000000"/>
          <w:sz w:val="23"/>
          <w:szCs w:val="23"/>
        </w:rPr>
        <w:t>“Gavrilo Princip: terrorist or freedom fighter?” Respond to this question and explain your response.</w:t>
      </w:r>
    </w:p>
    <w:p w:rsidR="00FC5D4A" w:rsidRDefault="00FC5D4A" w:rsidP="00FC5D4A">
      <w:pPr>
        <w:pStyle w:val="ListParagraph"/>
        <w:numPr>
          <w:ilvl w:val="0"/>
          <w:numId w:val="1"/>
        </w:numPr>
        <w:spacing w:after="150" w:line="240" w:lineRule="auto"/>
        <w:rPr>
          <w:rFonts w:ascii="Arial" w:eastAsia="Times New Roman" w:hAnsi="Arial" w:cs="Arial"/>
          <w:bCs/>
          <w:i/>
          <w:color w:val="000000"/>
          <w:sz w:val="23"/>
          <w:szCs w:val="23"/>
        </w:rPr>
      </w:pPr>
      <w:r w:rsidRPr="00FC5D4A">
        <w:rPr>
          <w:rFonts w:ascii="Arial" w:eastAsia="Times New Roman" w:hAnsi="Arial" w:cs="Arial"/>
          <w:bCs/>
          <w:i/>
          <w:color w:val="000000"/>
          <w:sz w:val="23"/>
          <w:szCs w:val="23"/>
        </w:rPr>
        <w:t>Based on Princip’s experiences and any experiences of other radicalized groups and individuals who came before and after him, what social, political, economic or historical conditions can sometimes result in radicalization and in come cases, national or international destabilization? Give specific examples in your explanation.</w:t>
      </w:r>
    </w:p>
    <w:p w:rsidR="00FC5D4A" w:rsidRPr="00FC5D4A" w:rsidRDefault="00FC5D4A" w:rsidP="00FC5D4A">
      <w:pPr>
        <w:pStyle w:val="ListParagraph"/>
        <w:numPr>
          <w:ilvl w:val="0"/>
          <w:numId w:val="1"/>
        </w:numPr>
        <w:spacing w:after="150" w:line="240" w:lineRule="auto"/>
        <w:rPr>
          <w:rFonts w:ascii="Arial" w:eastAsia="Times New Roman" w:hAnsi="Arial" w:cs="Arial"/>
          <w:bCs/>
          <w:i/>
          <w:color w:val="000000"/>
          <w:sz w:val="23"/>
          <w:szCs w:val="23"/>
        </w:rPr>
      </w:pPr>
      <w:r>
        <w:rPr>
          <w:rFonts w:ascii="Arial" w:eastAsia="Times New Roman" w:hAnsi="Arial" w:cs="Arial"/>
          <w:bCs/>
          <w:i/>
          <w:color w:val="000000"/>
          <w:sz w:val="23"/>
          <w:szCs w:val="23"/>
        </w:rPr>
        <w:t>What is your reaction to Princip’s biography,</w:t>
      </w:r>
      <w:r w:rsidR="0093673D">
        <w:rPr>
          <w:rFonts w:ascii="Arial" w:eastAsia="Times New Roman" w:hAnsi="Arial" w:cs="Arial"/>
          <w:bCs/>
          <w:i/>
          <w:color w:val="000000"/>
          <w:sz w:val="23"/>
          <w:szCs w:val="23"/>
        </w:rPr>
        <w:t xml:space="preserve"> actions, motivations? Did you find anything particularly interesting, shocking or otherwise worth discussing in his biography?</w:t>
      </w:r>
    </w:p>
    <w:p w:rsidR="003C7101" w:rsidRDefault="003C7101" w:rsidP="007109B5">
      <w:pPr>
        <w:spacing w:after="150" w:line="240" w:lineRule="auto"/>
        <w:rPr>
          <w:rFonts w:ascii="Arial" w:eastAsia="Times New Roman" w:hAnsi="Arial" w:cs="Arial"/>
          <w:b/>
          <w:bCs/>
          <w:color w:val="000000"/>
          <w:sz w:val="23"/>
          <w:szCs w:val="23"/>
        </w:rPr>
      </w:pPr>
    </w:p>
    <w:p w:rsidR="003C7101" w:rsidRPr="003C7101" w:rsidRDefault="003C7101" w:rsidP="007109B5">
      <w:pPr>
        <w:spacing w:after="150" w:line="240" w:lineRule="auto"/>
        <w:rPr>
          <w:rFonts w:ascii="Arial" w:eastAsia="Times New Roman" w:hAnsi="Arial" w:cs="Arial"/>
          <w:b/>
          <w:bCs/>
          <w:color w:val="000000"/>
          <w:sz w:val="32"/>
          <w:szCs w:val="32"/>
        </w:rPr>
      </w:pPr>
      <w:r>
        <w:rPr>
          <w:rFonts w:ascii="Arial" w:eastAsia="Times New Roman" w:hAnsi="Arial" w:cs="Arial"/>
          <w:b/>
          <w:bCs/>
          <w:color w:val="000000"/>
          <w:sz w:val="32"/>
          <w:szCs w:val="32"/>
        </w:rPr>
        <w:t>Early Life</w:t>
      </w:r>
    </w:p>
    <w:p w:rsidR="007109B5" w:rsidRPr="003C7101" w:rsidRDefault="007109B5" w:rsidP="007109B5">
      <w:pPr>
        <w:spacing w:after="150" w:line="240" w:lineRule="auto"/>
        <w:rPr>
          <w:rFonts w:ascii="Arial" w:eastAsia="Times New Roman" w:hAnsi="Arial" w:cs="Arial"/>
          <w:bCs/>
          <w:color w:val="000000"/>
          <w:sz w:val="23"/>
          <w:szCs w:val="23"/>
        </w:rPr>
      </w:pPr>
    </w:p>
    <w:p w:rsidR="007109B5" w:rsidRPr="00895C3E" w:rsidRDefault="007109B5" w:rsidP="003C7101">
      <w:pPr>
        <w:spacing w:after="150" w:line="240" w:lineRule="auto"/>
        <w:rPr>
          <w:rFonts w:ascii="Arial" w:hAnsi="Arial" w:cs="Arial"/>
          <w:color w:val="282828"/>
        </w:rPr>
      </w:pPr>
      <w:r w:rsidRPr="00895C3E">
        <w:rPr>
          <w:rFonts w:ascii="Arial" w:eastAsia="Times New Roman" w:hAnsi="Arial" w:cs="Arial"/>
          <w:bCs/>
          <w:color w:val="000000"/>
        </w:rPr>
        <w:t>Princip’</w:t>
      </w:r>
      <w:r w:rsidRPr="00895C3E">
        <w:rPr>
          <w:rFonts w:ascii="Arial" w:hAnsi="Arial" w:cs="Arial"/>
          <w:color w:val="282828"/>
        </w:rPr>
        <w:t xml:space="preserve">s home village </w:t>
      </w:r>
      <w:r w:rsidR="00FC5D4A">
        <w:rPr>
          <w:rFonts w:ascii="Arial" w:hAnsi="Arial" w:cs="Arial"/>
          <w:color w:val="282828"/>
        </w:rPr>
        <w:t>wa</w:t>
      </w:r>
      <w:r w:rsidRPr="00895C3E">
        <w:rPr>
          <w:rFonts w:ascii="Arial" w:hAnsi="Arial" w:cs="Arial"/>
          <w:color w:val="282828"/>
        </w:rPr>
        <w:t>s in what is now Bosnia though when he was born, no such nation existed. Instead, the west Balkans was a mosaic of land parcels mostly divided between foreign empires. For four centuries, his home was occupied by the Ottomans, which led to many loca</w:t>
      </w:r>
      <w:bookmarkStart w:id="0" w:name="_GoBack"/>
      <w:bookmarkEnd w:id="0"/>
      <w:r w:rsidRPr="00895C3E">
        <w:rPr>
          <w:rFonts w:ascii="Arial" w:hAnsi="Arial" w:cs="Arial"/>
          <w:color w:val="282828"/>
        </w:rPr>
        <w:t xml:space="preserve">l Slavs converting to Islam, progenitors of today’s Bosnian Muslim population. But in 1878, Bosnia was ‘‘flipped’’, occupied by Austria-Hungary, and any sense of Bosnian national identity was then a flight of fancy. The Slav community that Princip’s family belonged to followed eastern Orthodox Christianity, making him an ethnic Serb – although this did not make him Serbian. To be Serbian you had to live in Serbia, </w:t>
      </w:r>
      <w:r w:rsidR="00576AE2">
        <w:rPr>
          <w:rFonts w:ascii="Arial" w:hAnsi="Arial" w:cs="Arial"/>
          <w:color w:val="282828"/>
        </w:rPr>
        <w:t>the new country</w:t>
      </w:r>
      <w:r w:rsidRPr="00895C3E">
        <w:rPr>
          <w:rFonts w:ascii="Arial" w:hAnsi="Arial" w:cs="Arial"/>
          <w:color w:val="282828"/>
        </w:rPr>
        <w:t xml:space="preserve"> east of Bosnia which had bloodily and recently won independence from Ottoman control.</w:t>
      </w:r>
    </w:p>
    <w:p w:rsidR="007109B5" w:rsidRDefault="007109B5" w:rsidP="00895C3E">
      <w:pPr>
        <w:pStyle w:val="NormalWeb"/>
        <w:shd w:val="clear" w:color="auto" w:fill="FFFFFF"/>
        <w:spacing w:before="0" w:beforeAutospacing="0" w:after="0" w:afterAutospacing="0"/>
        <w:rPr>
          <w:rFonts w:ascii="Arial" w:hAnsi="Arial" w:cs="Arial"/>
          <w:color w:val="282828"/>
          <w:sz w:val="22"/>
          <w:szCs w:val="22"/>
        </w:rPr>
      </w:pPr>
      <w:r w:rsidRPr="00895C3E">
        <w:rPr>
          <w:rFonts w:ascii="Arial" w:hAnsi="Arial" w:cs="Arial"/>
          <w:color w:val="282828"/>
          <w:sz w:val="22"/>
          <w:szCs w:val="22"/>
        </w:rPr>
        <w:t xml:space="preserve">The Princip family were at the bottom of the pecking order. They survived like medieval serfs, obliged to give almost all their meagre farming earnings to </w:t>
      </w:r>
      <w:r w:rsidR="00576AE2">
        <w:rPr>
          <w:rFonts w:ascii="Arial" w:hAnsi="Arial" w:cs="Arial"/>
          <w:color w:val="282828"/>
          <w:sz w:val="22"/>
          <w:szCs w:val="22"/>
        </w:rPr>
        <w:t>local elite landowners</w:t>
      </w:r>
      <w:r w:rsidRPr="00895C3E">
        <w:rPr>
          <w:rFonts w:ascii="Arial" w:hAnsi="Arial" w:cs="Arial"/>
          <w:color w:val="282828"/>
          <w:sz w:val="22"/>
          <w:szCs w:val="22"/>
        </w:rPr>
        <w:t>. They lived in a hovel with a beaten earth floor and rock walls roofed by shingles cut from local timber. Six of Princip’s eight siblings died as infants.</w:t>
      </w:r>
    </w:p>
    <w:p w:rsidR="00895C3E" w:rsidRPr="00895C3E" w:rsidRDefault="00895C3E" w:rsidP="00895C3E">
      <w:pPr>
        <w:pStyle w:val="NormalWeb"/>
        <w:shd w:val="clear" w:color="auto" w:fill="FFFFFF"/>
        <w:spacing w:before="0" w:beforeAutospacing="0" w:after="0" w:afterAutospacing="0"/>
        <w:rPr>
          <w:rFonts w:ascii="Arial" w:hAnsi="Arial" w:cs="Arial"/>
          <w:color w:val="282828"/>
          <w:sz w:val="22"/>
          <w:szCs w:val="22"/>
        </w:rPr>
      </w:pPr>
    </w:p>
    <w:p w:rsidR="007109B5" w:rsidRPr="00895C3E" w:rsidRDefault="00895C3E" w:rsidP="00895C3E">
      <w:pPr>
        <w:pStyle w:val="NormalWeb"/>
        <w:shd w:val="clear" w:color="auto" w:fill="FFFFFF"/>
        <w:spacing w:before="0" w:beforeAutospacing="0" w:after="0" w:afterAutospacing="0"/>
        <w:rPr>
          <w:rFonts w:ascii="Arial" w:hAnsi="Arial" w:cs="Arial"/>
          <w:color w:val="282828"/>
          <w:sz w:val="22"/>
          <w:szCs w:val="22"/>
        </w:rPr>
      </w:pPr>
      <w:r>
        <w:rPr>
          <w:rFonts w:ascii="Arial" w:hAnsi="Arial" w:cs="Arial"/>
          <w:color w:val="282828"/>
          <w:sz w:val="22"/>
          <w:szCs w:val="22"/>
        </w:rPr>
        <w:t>To seek a better life, Gavrilo</w:t>
      </w:r>
      <w:r w:rsidR="007109B5" w:rsidRPr="00895C3E">
        <w:rPr>
          <w:rFonts w:ascii="Arial" w:hAnsi="Arial" w:cs="Arial"/>
          <w:color w:val="282828"/>
          <w:sz w:val="22"/>
          <w:szCs w:val="22"/>
        </w:rPr>
        <w:t xml:space="preserve"> left Obljaj in 1907, enrolling in a secondary school in Sarajevo, capital of the Austro-Hungarian c</w:t>
      </w:r>
      <w:r>
        <w:rPr>
          <w:rFonts w:ascii="Arial" w:hAnsi="Arial" w:cs="Arial"/>
          <w:color w:val="282828"/>
          <w:sz w:val="22"/>
          <w:szCs w:val="22"/>
        </w:rPr>
        <w:t>olonial province. There he excelled</w:t>
      </w:r>
      <w:r w:rsidR="007109B5" w:rsidRPr="00895C3E">
        <w:rPr>
          <w:rFonts w:ascii="Arial" w:hAnsi="Arial" w:cs="Arial"/>
          <w:color w:val="282828"/>
          <w:sz w:val="22"/>
          <w:szCs w:val="22"/>
        </w:rPr>
        <w:t>, outdoing classmates from richer backgrounds. But it was in Bosnia’s schools that the green shoots</w:t>
      </w:r>
      <w:r>
        <w:rPr>
          <w:rFonts w:ascii="Arial" w:hAnsi="Arial" w:cs="Arial"/>
          <w:color w:val="282828"/>
          <w:sz w:val="22"/>
          <w:szCs w:val="22"/>
        </w:rPr>
        <w:t xml:space="preserve"> of nationalism were gro</w:t>
      </w:r>
      <w:r w:rsidR="007109B5" w:rsidRPr="00895C3E">
        <w:rPr>
          <w:rFonts w:ascii="Arial" w:hAnsi="Arial" w:cs="Arial"/>
          <w:color w:val="282828"/>
          <w:sz w:val="22"/>
          <w:szCs w:val="22"/>
        </w:rPr>
        <w:t>wing and he soon fell in with you</w:t>
      </w:r>
      <w:r w:rsidR="00576AE2">
        <w:rPr>
          <w:rFonts w:ascii="Arial" w:hAnsi="Arial" w:cs="Arial"/>
          <w:color w:val="282828"/>
          <w:sz w:val="22"/>
          <w:szCs w:val="22"/>
        </w:rPr>
        <w:t>th</w:t>
      </w:r>
      <w:r w:rsidR="007109B5" w:rsidRPr="00895C3E">
        <w:rPr>
          <w:rFonts w:ascii="Arial" w:hAnsi="Arial" w:cs="Arial"/>
          <w:color w:val="282828"/>
          <w:sz w:val="22"/>
          <w:szCs w:val="22"/>
        </w:rPr>
        <w:t xml:space="preserve"> demanding freedom from colonial rule. A key mistake is made by historians who say that Princip supported Serbian nationalism, the theory that the Balkans should be ruled by an enlarged Serbian state. This is not true. All the evidence shows that Princip supported Slav nationalism: the idea that foreigners should be driven out so local people could rule, no matter if they were Serbian, Croatian or from other ethnicities.</w:t>
      </w:r>
    </w:p>
    <w:p w:rsidR="003C7101" w:rsidRDefault="003C7101" w:rsidP="007109B5">
      <w:pPr>
        <w:pStyle w:val="NormalWeb"/>
        <w:shd w:val="clear" w:color="auto" w:fill="FFFFFF"/>
        <w:spacing w:before="0" w:beforeAutospacing="0" w:after="0" w:afterAutospacing="0" w:line="355" w:lineRule="atLeast"/>
        <w:rPr>
          <w:rFonts w:ascii="Arial" w:hAnsi="Arial" w:cs="Arial"/>
          <w:color w:val="282828"/>
          <w:sz w:val="20"/>
          <w:szCs w:val="20"/>
        </w:rPr>
      </w:pPr>
    </w:p>
    <w:p w:rsidR="00AA3EAA" w:rsidRPr="00AA3EAA" w:rsidRDefault="00AA3EAA" w:rsidP="007109B5">
      <w:pPr>
        <w:pStyle w:val="NormalWeb"/>
        <w:shd w:val="clear" w:color="auto" w:fill="FFFFFF"/>
        <w:spacing w:before="0" w:beforeAutospacing="0" w:after="0" w:afterAutospacing="0" w:line="355" w:lineRule="atLeast"/>
        <w:rPr>
          <w:rFonts w:ascii="Arial" w:hAnsi="Arial" w:cs="Arial"/>
          <w:b/>
          <w:color w:val="282828"/>
          <w:sz w:val="28"/>
          <w:szCs w:val="28"/>
        </w:rPr>
      </w:pPr>
      <w:r>
        <w:rPr>
          <w:rFonts w:ascii="Arial" w:hAnsi="Arial" w:cs="Arial"/>
          <w:b/>
          <w:color w:val="282828"/>
          <w:sz w:val="28"/>
          <w:szCs w:val="28"/>
        </w:rPr>
        <w:t>Princip’s Radicalization</w:t>
      </w:r>
    </w:p>
    <w:p w:rsidR="003C7101" w:rsidRDefault="003C7101" w:rsidP="007109B5">
      <w:pPr>
        <w:pStyle w:val="NormalWeb"/>
        <w:shd w:val="clear" w:color="auto" w:fill="FFFFFF"/>
        <w:spacing w:before="0" w:beforeAutospacing="0" w:after="0" w:afterAutospacing="0" w:line="355" w:lineRule="atLeast"/>
        <w:rPr>
          <w:rFonts w:ascii="Arial" w:hAnsi="Arial" w:cs="Arial"/>
          <w:color w:val="282828"/>
          <w:sz w:val="20"/>
          <w:szCs w:val="20"/>
        </w:rPr>
      </w:pPr>
    </w:p>
    <w:p w:rsidR="00AA3EAA" w:rsidRDefault="007109B5" w:rsidP="00895C3E">
      <w:pPr>
        <w:pStyle w:val="NormalWeb"/>
        <w:shd w:val="clear" w:color="auto" w:fill="FFFFFF"/>
        <w:spacing w:before="0" w:beforeAutospacing="0" w:after="0" w:afterAutospacing="0"/>
        <w:rPr>
          <w:rFonts w:ascii="Arial" w:hAnsi="Arial" w:cs="Arial"/>
          <w:color w:val="000000"/>
          <w:sz w:val="22"/>
          <w:szCs w:val="22"/>
        </w:rPr>
      </w:pPr>
      <w:r w:rsidRPr="00AA3EAA">
        <w:rPr>
          <w:rFonts w:ascii="Arial" w:hAnsi="Arial" w:cs="Arial"/>
          <w:color w:val="282828"/>
          <w:sz w:val="22"/>
          <w:szCs w:val="22"/>
        </w:rPr>
        <w:t>After leaving school in Sarajevo, Princip travelled to Serbia where he</w:t>
      </w:r>
      <w:r w:rsidR="00576AE2">
        <w:rPr>
          <w:rFonts w:ascii="Arial" w:hAnsi="Arial" w:cs="Arial"/>
          <w:color w:val="282828"/>
          <w:sz w:val="22"/>
          <w:szCs w:val="22"/>
        </w:rPr>
        <w:t xml:space="preserve"> helped to</w:t>
      </w:r>
      <w:r w:rsidRPr="00AA3EAA">
        <w:rPr>
          <w:rFonts w:ascii="Arial" w:hAnsi="Arial" w:cs="Arial"/>
          <w:color w:val="282828"/>
          <w:sz w:val="22"/>
          <w:szCs w:val="22"/>
        </w:rPr>
        <w:t xml:space="preserve"> hatc</w:t>
      </w:r>
      <w:r w:rsidR="00576AE2">
        <w:rPr>
          <w:rFonts w:ascii="Arial" w:hAnsi="Arial" w:cs="Arial"/>
          <w:color w:val="282828"/>
          <w:sz w:val="22"/>
          <w:szCs w:val="22"/>
        </w:rPr>
        <w:t xml:space="preserve">h </w:t>
      </w:r>
      <w:r w:rsidRPr="00AA3EAA">
        <w:rPr>
          <w:rFonts w:ascii="Arial" w:hAnsi="Arial" w:cs="Arial"/>
          <w:color w:val="282828"/>
          <w:sz w:val="22"/>
          <w:szCs w:val="22"/>
        </w:rPr>
        <w:t>the assassination plot. There he received help from Serbian nationalists, but Princip’s motives were never exclusively Serbian.</w:t>
      </w:r>
      <w:r w:rsidR="00AA3EAA">
        <w:rPr>
          <w:rFonts w:ascii="Arial" w:hAnsi="Arial" w:cs="Arial"/>
          <w:color w:val="282828"/>
          <w:sz w:val="22"/>
          <w:szCs w:val="22"/>
        </w:rPr>
        <w:t xml:space="preserve"> </w:t>
      </w:r>
      <w:r w:rsidR="00005A35" w:rsidRPr="00005A35">
        <w:rPr>
          <w:rFonts w:ascii="Arial" w:hAnsi="Arial" w:cs="Arial"/>
          <w:color w:val="000000"/>
          <w:sz w:val="22"/>
          <w:szCs w:val="22"/>
        </w:rPr>
        <w:t>At the same time</w:t>
      </w:r>
      <w:r w:rsidR="00005A35" w:rsidRPr="00AA3EAA">
        <w:rPr>
          <w:rFonts w:ascii="Arial" w:hAnsi="Arial" w:cs="Arial"/>
          <w:color w:val="000000"/>
          <w:sz w:val="22"/>
          <w:szCs w:val="22"/>
        </w:rPr>
        <w:t>,</w:t>
      </w:r>
      <w:r w:rsidR="00005A35" w:rsidRPr="00005A35">
        <w:rPr>
          <w:rFonts w:ascii="Arial" w:hAnsi="Arial" w:cs="Arial"/>
          <w:color w:val="000000"/>
          <w:sz w:val="22"/>
          <w:szCs w:val="22"/>
        </w:rPr>
        <w:t xml:space="preserve"> a group of students formed Mlada Bosna (Young Bosnia) and adopted an anti-Hapsburg </w:t>
      </w:r>
      <w:r w:rsidR="005775EB">
        <w:rPr>
          <w:rFonts w:ascii="Arial" w:hAnsi="Arial" w:cs="Arial"/>
          <w:color w:val="000000"/>
          <w:sz w:val="22"/>
          <w:szCs w:val="22"/>
        </w:rPr>
        <w:t>platform</w:t>
      </w:r>
      <w:r w:rsidR="00005A35" w:rsidRPr="00AA3EAA">
        <w:rPr>
          <w:rFonts w:ascii="Arial" w:hAnsi="Arial" w:cs="Arial"/>
          <w:color w:val="000000"/>
          <w:sz w:val="22"/>
          <w:szCs w:val="22"/>
        </w:rPr>
        <w:t xml:space="preserve"> (the Hapsburgs were the royal family of Austria-Hungary)</w:t>
      </w:r>
      <w:r w:rsidR="00005A35" w:rsidRPr="00005A35">
        <w:rPr>
          <w:rFonts w:ascii="Arial" w:hAnsi="Arial" w:cs="Arial"/>
          <w:color w:val="000000"/>
          <w:sz w:val="22"/>
          <w:szCs w:val="22"/>
        </w:rPr>
        <w:t>. Their campaign took on a wider, Pro-Yugoslav slant, moving away from their previous narrow Serb nationalist position. Of this group, Princip went on to become the most famous, moving into the ranks of the Black Hand</w:t>
      </w:r>
      <w:r w:rsidR="005775EB">
        <w:rPr>
          <w:rFonts w:ascii="Arial" w:hAnsi="Arial" w:cs="Arial"/>
          <w:color w:val="000000"/>
          <w:sz w:val="22"/>
          <w:szCs w:val="22"/>
        </w:rPr>
        <w:t xml:space="preserve"> terrorist organization</w:t>
      </w:r>
      <w:r w:rsidR="00005A35" w:rsidRPr="00005A35">
        <w:rPr>
          <w:rFonts w:ascii="Arial" w:hAnsi="Arial" w:cs="Arial"/>
          <w:color w:val="000000"/>
          <w:sz w:val="22"/>
          <w:szCs w:val="22"/>
        </w:rPr>
        <w:t>. He clearly defined his beliefs when he stated at his later trial, "I am a Yugoslav nationalist, aiming for the unification of all Yugoslavs, and I do not care what form of state, but it must be free from Austria."</w:t>
      </w:r>
    </w:p>
    <w:p w:rsidR="00895C3E" w:rsidRPr="00895C3E" w:rsidRDefault="00895C3E" w:rsidP="00895C3E">
      <w:pPr>
        <w:pStyle w:val="NormalWeb"/>
        <w:shd w:val="clear" w:color="auto" w:fill="FFFFFF"/>
        <w:spacing w:before="0" w:beforeAutospacing="0" w:after="0" w:afterAutospacing="0"/>
        <w:rPr>
          <w:rFonts w:ascii="Arial" w:hAnsi="Arial" w:cs="Arial"/>
          <w:color w:val="282828"/>
          <w:sz w:val="22"/>
          <w:szCs w:val="22"/>
        </w:rPr>
      </w:pPr>
    </w:p>
    <w:p w:rsidR="00AA3EAA" w:rsidRPr="00AA3EAA" w:rsidRDefault="00AA3EAA" w:rsidP="00005A35">
      <w:pPr>
        <w:spacing w:after="150" w:line="240" w:lineRule="auto"/>
        <w:rPr>
          <w:rFonts w:ascii="Arial" w:eastAsia="Times New Roman" w:hAnsi="Arial" w:cs="Arial"/>
          <w:b/>
          <w:color w:val="222222"/>
          <w:sz w:val="28"/>
          <w:szCs w:val="28"/>
        </w:rPr>
      </w:pPr>
      <w:r>
        <w:rPr>
          <w:rFonts w:ascii="Arial" w:eastAsia="Times New Roman" w:hAnsi="Arial" w:cs="Arial"/>
          <w:b/>
          <w:color w:val="222222"/>
          <w:sz w:val="28"/>
          <w:szCs w:val="28"/>
        </w:rPr>
        <w:t>The Black Hand</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 xml:space="preserve">The Ujedinjenje ili Smrt (Union or Death) was a secret society also known as the Black Hand. The society was formed in 1911, one year before Princip was recruited and trained in terrorism. It was during this training that his desire to unite the south Slavs into a federal nation by eliminating the Austro-Hungarian rule began to surface. It became clear to Princip that this goal would only be achieved through the elimination of a government official or a member of the ruling Hapsburg </w:t>
      </w:r>
      <w:r w:rsidR="005775EB">
        <w:rPr>
          <w:rFonts w:ascii="Arial" w:eastAsia="Times New Roman" w:hAnsi="Arial" w:cs="Arial"/>
          <w:color w:val="000000"/>
        </w:rPr>
        <w:t>i</w:t>
      </w:r>
      <w:r w:rsidRPr="00005A35">
        <w:rPr>
          <w:rFonts w:ascii="Arial" w:eastAsia="Times New Roman" w:hAnsi="Arial" w:cs="Arial"/>
          <w:color w:val="000000"/>
        </w:rPr>
        <w:t>mperial family.</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Princip had a history of ill health and although admitted to the Black Hand academy in 1912, he was considered unfit for active duty. His health did not, however, prevent him from coming to the attention of the organization's leader, Major Tankosic, who considered him to be a strong personality with good leadership qualities.</w:t>
      </w:r>
    </w:p>
    <w:p w:rsidR="00895C3E" w:rsidRDefault="00895C3E" w:rsidP="00005A35">
      <w:pPr>
        <w:spacing w:after="150" w:line="240" w:lineRule="auto"/>
        <w:rPr>
          <w:rFonts w:ascii="Arial" w:eastAsia="Times New Roman" w:hAnsi="Arial" w:cs="Arial"/>
          <w:b/>
          <w:color w:val="222222"/>
          <w:sz w:val="28"/>
          <w:szCs w:val="28"/>
        </w:rPr>
      </w:pPr>
    </w:p>
    <w:p w:rsidR="00AA3EAA" w:rsidRPr="00895C3E" w:rsidRDefault="00895C3E" w:rsidP="00005A35">
      <w:pPr>
        <w:spacing w:after="150" w:line="240" w:lineRule="auto"/>
        <w:rPr>
          <w:rFonts w:ascii="Arial" w:eastAsia="Times New Roman" w:hAnsi="Arial" w:cs="Arial"/>
          <w:b/>
          <w:color w:val="222222"/>
          <w:sz w:val="28"/>
          <w:szCs w:val="28"/>
        </w:rPr>
      </w:pPr>
      <w:r>
        <w:rPr>
          <w:rFonts w:ascii="Arial" w:eastAsia="Times New Roman" w:hAnsi="Arial" w:cs="Arial"/>
          <w:b/>
          <w:color w:val="222222"/>
          <w:sz w:val="28"/>
          <w:szCs w:val="28"/>
        </w:rPr>
        <w:t>The Assassination</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By the spring of 1913 relations between Austro-Hungary and Serbia were critical. War was imminent between the two powers. Serbian conquests of neighboring territories threatened the Austro-Hungarians, causing the military governor of Bosnia to declare a state of emergency. His actions were harsh and immediate. He dissolved parliament, suspended civil courts, closed Serb associations and took over the control of Bosnian schools. By the end of May 1913, the short-lived First Balkan War ended with the Treaty of London. However, by this time the governor's anti-Serb policies were securely established, much to the distress of the Serbian citizens. Everything was now in place for the events that would occur in June of 1914. The Austro-Hungarian army made plans to stage military maneuvers in Sarajevo, and Archduke Ferdinand and his wife were scheduled to be present to review the army.</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 xml:space="preserve">Princip remained closely tied to the Black Hand society during this two-year period. When it was learned that Archduke Franz Ferdinand would make an official visit to Sarajevo, the wheels were set in motion for one of the most </w:t>
      </w:r>
      <w:r w:rsidR="005775EB">
        <w:rPr>
          <w:rFonts w:ascii="Arial" w:eastAsia="Times New Roman" w:hAnsi="Arial" w:cs="Arial"/>
          <w:color w:val="000000"/>
        </w:rPr>
        <w:t>influential</w:t>
      </w:r>
      <w:r w:rsidRPr="00005A35">
        <w:rPr>
          <w:rFonts w:ascii="Arial" w:eastAsia="Times New Roman" w:hAnsi="Arial" w:cs="Arial"/>
          <w:color w:val="000000"/>
        </w:rPr>
        <w:t xml:space="preserve"> acts in world history. As </w:t>
      </w:r>
      <w:r w:rsidR="005775EB">
        <w:rPr>
          <w:rFonts w:ascii="Arial" w:eastAsia="Times New Roman" w:hAnsi="Arial" w:cs="Arial"/>
          <w:color w:val="000000"/>
        </w:rPr>
        <w:t>the</w:t>
      </w:r>
      <w:r w:rsidRPr="00005A35">
        <w:rPr>
          <w:rFonts w:ascii="Arial" w:eastAsia="Times New Roman" w:hAnsi="Arial" w:cs="Arial"/>
          <w:color w:val="000000"/>
        </w:rPr>
        <w:t xml:space="preserve"> plot to assassinate the Archduke began to unfold, Princip was selected to be its leader for his marksmanship abilities and those very same leadership qualities recognized </w:t>
      </w:r>
      <w:r w:rsidR="005775EB">
        <w:rPr>
          <w:rFonts w:ascii="Arial" w:eastAsia="Times New Roman" w:hAnsi="Arial" w:cs="Arial"/>
          <w:color w:val="000000"/>
        </w:rPr>
        <w:t xml:space="preserve">by his Black Hand superiors </w:t>
      </w:r>
      <w:r w:rsidRPr="00005A35">
        <w:rPr>
          <w:rFonts w:ascii="Arial" w:eastAsia="Times New Roman" w:hAnsi="Arial" w:cs="Arial"/>
          <w:color w:val="000000"/>
        </w:rPr>
        <w:t>two years earlier.</w:t>
      </w:r>
    </w:p>
    <w:p w:rsidR="00895C3E"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On June 28, 1914, Princip and his comrade, Nedeljko Cabrinovic, along with four other members of the Black Hand, awaited the arrival of the Archduke. The first attempt to assassinate Ferdinand failed when Cabrinovic tossed a bomb at the royal automobile, but the bomb bounced off it and rolled under a second car, exploding and injuring an army officer. Archduke Ferdinand and his wife Sophie, the Duchess of Hohenberg, sped off to a reception at the City Hall untouched. Afterward the Archduke asked to visit the officer who had been injured earlier that day, and his driver unwittingly followed the same return route as the one taken earlier. The Duchess was not originally scheduled to return with the Archduke, but when last minute plans were made to visit the officer injured in the first attempt, she insisted on accompanying her husband. This decision, coupled with the lack of judgment in planning the return route, resulted in her death. The return route brought the Archduke back into the sights of Gavrilo Princip. As the royal car stopped within feet of him, Princip stepped forward and fired two shots. Sophie was hit on the right side and died first. The Archduke outlived her by only a short time. The bullet that took his life severed his jugular vein and came to rest in his spine. Princip later claimed that he intended one shot for General Oskar Potiorek, military governor of Bosnia, but the shot felled the duchess instead. One month later, on July 28, 1914, Austria-Hungary had found the reason it sought to enter into</w:t>
      </w:r>
      <w:r w:rsidR="00847DED">
        <w:rPr>
          <w:rFonts w:ascii="Arial" w:eastAsia="Times New Roman" w:hAnsi="Arial" w:cs="Arial"/>
          <w:color w:val="000000"/>
        </w:rPr>
        <w:t xml:space="preserve"> conflict with Serbia and establish its imperial hold on the Balkans – filling the power vacuum that the Ottoman Empire had left behind</w:t>
      </w:r>
      <w:r w:rsidRPr="00005A35">
        <w:rPr>
          <w:rFonts w:ascii="Arial" w:eastAsia="Times New Roman" w:hAnsi="Arial" w:cs="Arial"/>
          <w:color w:val="000000"/>
        </w:rPr>
        <w:t xml:space="preserve">. </w:t>
      </w:r>
      <w:r w:rsidR="00847DED">
        <w:rPr>
          <w:rFonts w:ascii="Arial" w:eastAsia="Times New Roman" w:hAnsi="Arial" w:cs="Arial"/>
          <w:color w:val="000000"/>
        </w:rPr>
        <w:t xml:space="preserve">Austria-Hungary </w:t>
      </w:r>
      <w:r w:rsidRPr="00005A35">
        <w:rPr>
          <w:rFonts w:ascii="Arial" w:eastAsia="Times New Roman" w:hAnsi="Arial" w:cs="Arial"/>
          <w:color w:val="000000"/>
        </w:rPr>
        <w:t>held Serbia accountable for the actions of G</w:t>
      </w:r>
      <w:r w:rsidR="00895C3E">
        <w:rPr>
          <w:rFonts w:ascii="Arial" w:eastAsia="Times New Roman" w:hAnsi="Arial" w:cs="Arial"/>
          <w:color w:val="000000"/>
        </w:rPr>
        <w:t>avrilo Princip and declared war</w:t>
      </w:r>
      <w:r w:rsidR="00847DED">
        <w:rPr>
          <w:rFonts w:ascii="Arial" w:eastAsia="Times New Roman" w:hAnsi="Arial" w:cs="Arial"/>
          <w:color w:val="000000"/>
        </w:rPr>
        <w:t>.</w:t>
      </w:r>
    </w:p>
    <w:p w:rsidR="00895C3E" w:rsidRPr="00895C3E" w:rsidRDefault="00895C3E" w:rsidP="00895C3E">
      <w:pPr>
        <w:spacing w:after="150" w:line="360" w:lineRule="auto"/>
        <w:rPr>
          <w:rFonts w:ascii="Arial" w:eastAsia="Times New Roman" w:hAnsi="Arial" w:cs="Arial"/>
          <w:b/>
          <w:color w:val="000000"/>
          <w:sz w:val="28"/>
          <w:szCs w:val="28"/>
        </w:rPr>
      </w:pPr>
      <w:r>
        <w:rPr>
          <w:rFonts w:ascii="Arial" w:eastAsia="Times New Roman" w:hAnsi="Arial" w:cs="Arial"/>
          <w:b/>
          <w:color w:val="000000"/>
          <w:sz w:val="28"/>
          <w:szCs w:val="28"/>
        </w:rPr>
        <w:t>The Trial, the Sentence and Death</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Princip understood only too well the actions that would follow. He attempted suicide at the scene by shooting himself, but a quick-thinking onlooker swiftly knocked the gun from his hand. A</w:t>
      </w:r>
      <w:r w:rsidR="00847DED">
        <w:rPr>
          <w:rFonts w:ascii="Arial" w:eastAsia="Times New Roman" w:hAnsi="Arial" w:cs="Arial"/>
          <w:color w:val="000000"/>
        </w:rPr>
        <w:t>n angry</w:t>
      </w:r>
      <w:r w:rsidRPr="00005A35">
        <w:rPr>
          <w:rFonts w:ascii="Arial" w:eastAsia="Times New Roman" w:hAnsi="Arial" w:cs="Arial"/>
          <w:color w:val="000000"/>
        </w:rPr>
        <w:t xml:space="preserve"> mob began to close in</w:t>
      </w:r>
      <w:r w:rsidR="00847DED">
        <w:rPr>
          <w:rFonts w:ascii="Arial" w:eastAsia="Times New Roman" w:hAnsi="Arial" w:cs="Arial"/>
          <w:color w:val="000000"/>
        </w:rPr>
        <w:t xml:space="preserve"> on him</w:t>
      </w:r>
      <w:r w:rsidRPr="00005A35">
        <w:rPr>
          <w:rFonts w:ascii="Arial" w:eastAsia="Times New Roman" w:hAnsi="Arial" w:cs="Arial"/>
          <w:color w:val="000000"/>
        </w:rPr>
        <w:t>, but Princip was rescued by the police and imprisoned.</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Princip and his fellow conspirators were all arrested at the scene but during interrogations, neither Princip nor Cabrinovic broke their code of silence with the Black Hand. His account of the event was not clear. "Where I aimed</w:t>
      </w:r>
      <w:r w:rsidR="00895C3E">
        <w:rPr>
          <w:rFonts w:ascii="Arial" w:eastAsia="Times New Roman" w:hAnsi="Arial" w:cs="Arial"/>
          <w:color w:val="000000"/>
        </w:rPr>
        <w:t>,</w:t>
      </w:r>
      <w:r w:rsidRPr="00005A35">
        <w:rPr>
          <w:rFonts w:ascii="Arial" w:eastAsia="Times New Roman" w:hAnsi="Arial" w:cs="Arial"/>
          <w:color w:val="000000"/>
        </w:rPr>
        <w:t xml:space="preserve"> I do not know. But I know that I aimed at the Heir Apparent. I believe I fired twice, perhaps more, because I was so excited. Whether I hit the victims or not, I cannot tell, because instantly people started to hit me." </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While in custody, Princip again attempted suicide by the use of cyanide, but again his attempt was unsuccessful. Throughout the trial</w:t>
      </w:r>
      <w:r w:rsidR="00895C3E">
        <w:rPr>
          <w:rFonts w:ascii="Arial" w:eastAsia="Times New Roman" w:hAnsi="Arial" w:cs="Arial"/>
          <w:color w:val="000000"/>
        </w:rPr>
        <w:t>,</w:t>
      </w:r>
      <w:r w:rsidRPr="00005A35">
        <w:rPr>
          <w:rFonts w:ascii="Arial" w:eastAsia="Times New Roman" w:hAnsi="Arial" w:cs="Arial"/>
          <w:color w:val="000000"/>
        </w:rPr>
        <w:t xml:space="preserve"> Princip remained quiet and aloof. He also remained loyal to the Black Hand, refusing to place the blame for the assassination with any organization. He expressed no remorse for the crime</w:t>
      </w:r>
      <w:r w:rsidR="00E25881" w:rsidRPr="00895C3E">
        <w:rPr>
          <w:rFonts w:ascii="Arial" w:eastAsia="Times New Roman" w:hAnsi="Arial" w:cs="Arial"/>
          <w:color w:val="000000"/>
        </w:rPr>
        <w:t xml:space="preserve">, with the exception of the death of the Duchess, whom he said he had not meant to shoot. He </w:t>
      </w:r>
      <w:r w:rsidRPr="00005A35">
        <w:rPr>
          <w:rFonts w:ascii="Arial" w:eastAsia="Times New Roman" w:hAnsi="Arial" w:cs="Arial"/>
          <w:color w:val="000000"/>
        </w:rPr>
        <w:t>made only a short final statement saying, "In trying to insinuate that someone else has instigated the assassination, one strays from the truth. The idea arose in our own minds and we ourselves executed it. We have loved the people. I have nothing to say in my defense."</w:t>
      </w:r>
    </w:p>
    <w:p w:rsidR="00005A35" w:rsidRP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Princip was found guilty, and it was at this point that the question of his age became pivotal to the outcome of his trial. The prevailing law of the country prevented the execution of any prisoner who was under twenty</w:t>
      </w:r>
      <w:r w:rsidR="00847DED">
        <w:rPr>
          <w:rFonts w:ascii="Arial" w:eastAsia="Times New Roman" w:hAnsi="Arial" w:cs="Arial"/>
          <w:color w:val="000000"/>
        </w:rPr>
        <w:t xml:space="preserve"> years of age</w:t>
      </w:r>
      <w:r w:rsidRPr="00005A35">
        <w:rPr>
          <w:rFonts w:ascii="Arial" w:eastAsia="Times New Roman" w:hAnsi="Arial" w:cs="Arial"/>
          <w:color w:val="000000"/>
        </w:rPr>
        <w:t xml:space="preserve"> on the day of his crime. Princip's exact birth date could not be determined, and the court gave him the benefit of the doubt. He was sentenced to twenty years in prison, the maximum the courts could give.</w:t>
      </w:r>
    </w:p>
    <w:p w:rsidR="00005A35" w:rsidRDefault="00005A35" w:rsidP="00895C3E">
      <w:pPr>
        <w:spacing w:after="150" w:line="240" w:lineRule="auto"/>
        <w:rPr>
          <w:rFonts w:ascii="Arial" w:eastAsia="Times New Roman" w:hAnsi="Arial" w:cs="Arial"/>
          <w:color w:val="000000"/>
        </w:rPr>
      </w:pPr>
      <w:r w:rsidRPr="00005A35">
        <w:rPr>
          <w:rFonts w:ascii="Arial" w:eastAsia="Times New Roman" w:hAnsi="Arial" w:cs="Arial"/>
          <w:color w:val="000000"/>
        </w:rPr>
        <w:t>Princip was imprisoned in Theresienstadt prison in Austria. It is thought that he was tubercular before entering prison, and as a result of his poor health he underwent the amputation of an arm. During his incarceration he was transferred between his prison cell, where he was kept in solitary confinement, and the prison hospital where he was treated for his tuberculosis. Princip's death certificate reads that he died April 28, 1918 at 6:30 p.m. of tuberculosis of the bone</w:t>
      </w:r>
      <w:r w:rsidR="00847DED">
        <w:rPr>
          <w:rFonts w:ascii="Arial" w:eastAsia="Times New Roman" w:hAnsi="Arial" w:cs="Arial"/>
          <w:color w:val="000000"/>
        </w:rPr>
        <w:t>s</w:t>
      </w:r>
      <w:r w:rsidRPr="00005A35">
        <w:rPr>
          <w:rFonts w:ascii="Arial" w:eastAsia="Times New Roman" w:hAnsi="Arial" w:cs="Arial"/>
          <w:color w:val="000000"/>
        </w:rPr>
        <w:t xml:space="preserve"> in Theresienstadt Hospital. He was buried secretly.</w:t>
      </w:r>
    </w:p>
    <w:p w:rsidR="00895C3E" w:rsidRDefault="00895C3E" w:rsidP="00895C3E">
      <w:pPr>
        <w:spacing w:after="150" w:line="360" w:lineRule="auto"/>
        <w:rPr>
          <w:rFonts w:ascii="Arial" w:eastAsia="Times New Roman" w:hAnsi="Arial" w:cs="Arial"/>
          <w:color w:val="000000"/>
        </w:rPr>
      </w:pPr>
    </w:p>
    <w:p w:rsidR="00895C3E" w:rsidRPr="00005A35" w:rsidRDefault="00895C3E" w:rsidP="00895C3E">
      <w:pPr>
        <w:spacing w:after="150" w:line="360" w:lineRule="auto"/>
        <w:rPr>
          <w:rFonts w:ascii="Arial" w:eastAsia="Times New Roman" w:hAnsi="Arial" w:cs="Arial"/>
          <w:b/>
          <w:color w:val="000000"/>
          <w:sz w:val="28"/>
          <w:szCs w:val="28"/>
        </w:rPr>
      </w:pPr>
      <w:r>
        <w:rPr>
          <w:rFonts w:ascii="Arial" w:eastAsia="Times New Roman" w:hAnsi="Arial" w:cs="Arial"/>
          <w:b/>
          <w:color w:val="000000"/>
          <w:sz w:val="28"/>
          <w:szCs w:val="28"/>
        </w:rPr>
        <w:t>A Century of Warfare</w:t>
      </w:r>
    </w:p>
    <w:p w:rsidR="00005A35" w:rsidRDefault="00005A35" w:rsidP="001A3C85">
      <w:pPr>
        <w:spacing w:after="150" w:line="240" w:lineRule="auto"/>
        <w:rPr>
          <w:rFonts w:ascii="Arial" w:eastAsia="Times New Roman" w:hAnsi="Arial" w:cs="Arial"/>
          <w:color w:val="000000"/>
        </w:rPr>
      </w:pPr>
      <w:r w:rsidRPr="00005A35">
        <w:rPr>
          <w:rFonts w:ascii="Arial" w:eastAsia="Times New Roman" w:hAnsi="Arial" w:cs="Arial"/>
          <w:color w:val="000000"/>
        </w:rPr>
        <w:t xml:space="preserve">The whole of the twentieth century was sent into a tailspin as a result of two bullets fired from the gun of Gavrilo Princip. The "war to end all wars," World War I, concluded with the Treaty of Versailles, an agreement so punitive to Germany that its reaction fostered the rise of Nazism and led to World War II. The division of Europe at the end of World War II aided in the rise of Soviet Russia and the Communist bloc and resulted in Cold War tensions that persisted until the fall of Communism in the late 1980s and the dissolution of the Soviet state in 1991. By the end of the twentieth century the world had come full circle, </w:t>
      </w:r>
      <w:r w:rsidR="00847DED">
        <w:rPr>
          <w:rFonts w:ascii="Arial" w:eastAsia="Times New Roman" w:hAnsi="Arial" w:cs="Arial"/>
          <w:color w:val="000000"/>
        </w:rPr>
        <w:t xml:space="preserve">with the whole international community </w:t>
      </w:r>
      <w:r w:rsidRPr="00005A35">
        <w:rPr>
          <w:rFonts w:ascii="Arial" w:eastAsia="Times New Roman" w:hAnsi="Arial" w:cs="Arial"/>
          <w:color w:val="000000"/>
        </w:rPr>
        <w:t>focus</w:t>
      </w:r>
      <w:r w:rsidR="00847DED">
        <w:rPr>
          <w:rFonts w:ascii="Arial" w:eastAsia="Times New Roman" w:hAnsi="Arial" w:cs="Arial"/>
          <w:color w:val="000000"/>
        </w:rPr>
        <w:t xml:space="preserve">ed </w:t>
      </w:r>
      <w:r w:rsidRPr="00005A35">
        <w:rPr>
          <w:rFonts w:ascii="Arial" w:eastAsia="Times New Roman" w:hAnsi="Arial" w:cs="Arial"/>
          <w:color w:val="000000"/>
        </w:rPr>
        <w:t xml:space="preserve">on another </w:t>
      </w:r>
      <w:r w:rsidR="00847DED">
        <w:rPr>
          <w:rFonts w:ascii="Arial" w:eastAsia="Times New Roman" w:hAnsi="Arial" w:cs="Arial"/>
          <w:color w:val="000000"/>
        </w:rPr>
        <w:t>Balkan</w:t>
      </w:r>
      <w:r w:rsidRPr="00005A35">
        <w:rPr>
          <w:rFonts w:ascii="Arial" w:eastAsia="Times New Roman" w:hAnsi="Arial" w:cs="Arial"/>
          <w:color w:val="000000"/>
        </w:rPr>
        <w:t xml:space="preserve"> terrorist named Slobodan Milosevic.</w:t>
      </w:r>
    </w:p>
    <w:p w:rsidR="00847DED" w:rsidRDefault="00847DED" w:rsidP="00005A35">
      <w:pPr>
        <w:spacing w:before="48" w:after="120" w:line="291" w:lineRule="atLeast"/>
        <w:outlineLvl w:val="1"/>
        <w:rPr>
          <w:rFonts w:ascii="Arial" w:eastAsia="Times New Roman" w:hAnsi="Arial" w:cs="Arial"/>
          <w:color w:val="000000"/>
        </w:rPr>
      </w:pPr>
    </w:p>
    <w:p w:rsidR="00005A35" w:rsidRPr="00005A35" w:rsidRDefault="00005A35" w:rsidP="00005A35">
      <w:pPr>
        <w:spacing w:before="48" w:after="120" w:line="291" w:lineRule="atLeast"/>
        <w:outlineLvl w:val="1"/>
        <w:rPr>
          <w:rFonts w:ascii="Helvetica" w:eastAsia="Times New Roman" w:hAnsi="Helvetica" w:cs="Helvetica"/>
          <w:color w:val="222222"/>
          <w:sz w:val="41"/>
          <w:szCs w:val="41"/>
        </w:rPr>
      </w:pPr>
      <w:r w:rsidRPr="00005A35">
        <w:rPr>
          <w:rFonts w:ascii="Helvetica" w:eastAsia="Times New Roman" w:hAnsi="Helvetica" w:cs="Helvetica"/>
          <w:color w:val="222222"/>
          <w:sz w:val="41"/>
          <w:szCs w:val="41"/>
        </w:rPr>
        <w:t>Books</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Dedijer, Vladimir, </w:t>
      </w:r>
      <w:r w:rsidRPr="00005A35">
        <w:rPr>
          <w:rFonts w:ascii="inherit" w:eastAsia="Times New Roman" w:hAnsi="inherit" w:cs="Helvetica"/>
          <w:i/>
          <w:iCs/>
          <w:color w:val="000000"/>
          <w:sz w:val="23"/>
          <w:szCs w:val="23"/>
        </w:rPr>
        <w:t>The Road to Sarajevo,</w:t>
      </w:r>
      <w:r w:rsidRPr="00005A35">
        <w:rPr>
          <w:rFonts w:ascii="inherit" w:eastAsia="Times New Roman" w:hAnsi="inherit" w:cs="Helvetica"/>
          <w:color w:val="000000"/>
          <w:sz w:val="23"/>
          <w:szCs w:val="23"/>
        </w:rPr>
        <w:t> Simon and Schuster, 1966.</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Malcolm, Noel, </w:t>
      </w:r>
      <w:r w:rsidRPr="00005A35">
        <w:rPr>
          <w:rFonts w:ascii="inherit" w:eastAsia="Times New Roman" w:hAnsi="inherit" w:cs="Helvetica"/>
          <w:i/>
          <w:iCs/>
          <w:color w:val="000000"/>
          <w:sz w:val="23"/>
          <w:szCs w:val="23"/>
        </w:rPr>
        <w:t>Bosnia: A Short History,</w:t>
      </w:r>
      <w:r w:rsidRPr="00005A35">
        <w:rPr>
          <w:rFonts w:ascii="inherit" w:eastAsia="Times New Roman" w:hAnsi="inherit" w:cs="Helvetica"/>
          <w:color w:val="000000"/>
          <w:sz w:val="23"/>
          <w:szCs w:val="23"/>
        </w:rPr>
        <w:t> New York University Press, 1994.</w:t>
      </w:r>
    </w:p>
    <w:p w:rsidR="00005A35" w:rsidRPr="00005A35" w:rsidRDefault="00005A35" w:rsidP="00005A35">
      <w:pPr>
        <w:spacing w:before="48" w:after="120" w:line="291" w:lineRule="atLeast"/>
        <w:outlineLvl w:val="1"/>
        <w:rPr>
          <w:rFonts w:ascii="Helvetica" w:eastAsia="Times New Roman" w:hAnsi="Helvetica" w:cs="Helvetica"/>
          <w:color w:val="222222"/>
          <w:sz w:val="41"/>
          <w:szCs w:val="41"/>
        </w:rPr>
      </w:pPr>
      <w:r w:rsidRPr="00005A35">
        <w:rPr>
          <w:rFonts w:ascii="Helvetica" w:eastAsia="Times New Roman" w:hAnsi="Helvetica" w:cs="Helvetica"/>
          <w:color w:val="222222"/>
          <w:sz w:val="41"/>
          <w:szCs w:val="41"/>
        </w:rPr>
        <w:t>Periodicals</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i/>
          <w:iCs/>
          <w:color w:val="000000"/>
          <w:sz w:val="23"/>
          <w:szCs w:val="23"/>
        </w:rPr>
        <w:t>Newsweek,</w:t>
      </w:r>
      <w:r w:rsidRPr="00005A35">
        <w:rPr>
          <w:rFonts w:ascii="inherit" w:eastAsia="Times New Roman" w:hAnsi="inherit" w:cs="Helvetica"/>
          <w:color w:val="000000"/>
          <w:sz w:val="23"/>
          <w:szCs w:val="23"/>
        </w:rPr>
        <w:t> March 15, 1999. </w:t>
      </w:r>
      <w:r w:rsidRPr="00005A35">
        <w:rPr>
          <w:rFonts w:ascii="inherit" w:eastAsia="Times New Roman" w:hAnsi="inherit" w:cs="Helvetica"/>
          <w:i/>
          <w:iCs/>
          <w:color w:val="000000"/>
          <w:sz w:val="23"/>
          <w:szCs w:val="23"/>
        </w:rPr>
        <w:t>Time,</w:t>
      </w:r>
      <w:r w:rsidRPr="00005A35">
        <w:rPr>
          <w:rFonts w:ascii="inherit" w:eastAsia="Times New Roman" w:hAnsi="inherit" w:cs="Helvetica"/>
          <w:color w:val="000000"/>
          <w:sz w:val="23"/>
          <w:szCs w:val="23"/>
        </w:rPr>
        <w:t> June 14, 1999.</w:t>
      </w:r>
    </w:p>
    <w:p w:rsidR="00005A35" w:rsidRPr="00005A35" w:rsidRDefault="00005A35" w:rsidP="00005A35">
      <w:pPr>
        <w:spacing w:before="48" w:after="120" w:line="291" w:lineRule="atLeast"/>
        <w:outlineLvl w:val="1"/>
        <w:rPr>
          <w:rFonts w:ascii="Helvetica" w:eastAsia="Times New Roman" w:hAnsi="Helvetica" w:cs="Helvetica"/>
          <w:color w:val="222222"/>
          <w:sz w:val="41"/>
          <w:szCs w:val="41"/>
        </w:rPr>
      </w:pPr>
      <w:r w:rsidRPr="00005A35">
        <w:rPr>
          <w:rFonts w:ascii="Helvetica" w:eastAsia="Times New Roman" w:hAnsi="Helvetica" w:cs="Helvetica"/>
          <w:color w:val="222222"/>
          <w:sz w:val="41"/>
          <w:szCs w:val="41"/>
        </w:rPr>
        <w:t>Online</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"Black Hand," </w:t>
      </w:r>
      <w:r w:rsidRPr="00005A35">
        <w:rPr>
          <w:rFonts w:ascii="inherit" w:eastAsia="Times New Roman" w:hAnsi="inherit" w:cs="Helvetica"/>
          <w:i/>
          <w:iCs/>
          <w:color w:val="000000"/>
          <w:sz w:val="23"/>
          <w:szCs w:val="23"/>
        </w:rPr>
        <w:t>Encyclopaedia Britannica,</w:t>
      </w:r>
      <w:r w:rsidRPr="00005A35">
        <w:rPr>
          <w:rFonts w:ascii="inherit" w:eastAsia="Times New Roman" w:hAnsi="inherit" w:cs="Helvetica"/>
          <w:color w:val="000000"/>
          <w:sz w:val="23"/>
          <w:szCs w:val="23"/>
        </w:rPr>
        <w:t> </w:t>
      </w:r>
      <w:r w:rsidR="00B75673">
        <w:fldChar w:fldCharType="begin"/>
      </w:r>
      <w:r w:rsidR="00B75673">
        <w:instrText>HYPERLINK "http://www.britannica.com/seo/b/black-hand-I" \t "_blank"</w:instrText>
      </w:r>
      <w:r w:rsidR="00B75673">
        <w:fldChar w:fldCharType="separate"/>
      </w:r>
      <w:r w:rsidRPr="00005A35">
        <w:rPr>
          <w:rFonts w:ascii="inherit" w:eastAsia="Times New Roman" w:hAnsi="inherit" w:cs="Helvetica"/>
          <w:color w:val="0000FF"/>
          <w:sz w:val="23"/>
          <w:szCs w:val="23"/>
          <w:u w:val="single"/>
        </w:rPr>
        <w:t>http://www.britannica.com/seo/b/black-hand-I</w:t>
      </w:r>
      <w:r w:rsidR="00B75673">
        <w:fldChar w:fldCharType="end"/>
      </w:r>
      <w:r w:rsidRPr="00005A35">
        <w:rPr>
          <w:rFonts w:ascii="inherit" w:eastAsia="Times New Roman" w:hAnsi="inherit" w:cs="Helvetica"/>
          <w:color w:val="000000"/>
          <w:sz w:val="23"/>
          <w:szCs w:val="23"/>
        </w:rPr>
        <w:t> (November 17, 2000).</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"Gavrilo Princip," </w:t>
      </w:r>
      <w:r w:rsidR="00B75673">
        <w:fldChar w:fldCharType="begin"/>
      </w:r>
      <w:r w:rsidR="00B75673">
        <w:instrText>HYPERLINK "http://www.worldwari.com/biosgprn.htm(November" \t "_blank"</w:instrText>
      </w:r>
      <w:r w:rsidR="00B75673">
        <w:fldChar w:fldCharType="separate"/>
      </w:r>
      <w:r w:rsidRPr="00005A35">
        <w:rPr>
          <w:rFonts w:ascii="inherit" w:eastAsia="Times New Roman" w:hAnsi="inherit" w:cs="Helvetica"/>
          <w:color w:val="0000FF"/>
          <w:sz w:val="23"/>
          <w:szCs w:val="23"/>
          <w:u w:val="single"/>
        </w:rPr>
        <w:t>http://www.worldwarI.com/biosgprn.htm(November</w:t>
      </w:r>
      <w:r w:rsidR="00B75673">
        <w:fldChar w:fldCharType="end"/>
      </w:r>
      <w:r w:rsidRPr="00005A35">
        <w:rPr>
          <w:rFonts w:ascii="inherit" w:eastAsia="Times New Roman" w:hAnsi="inherit" w:cs="Helvetica"/>
          <w:color w:val="000000"/>
          <w:sz w:val="23"/>
          <w:szCs w:val="23"/>
        </w:rPr>
        <w:t> 17, 2000).</w:t>
      </w:r>
    </w:p>
    <w:p w:rsidR="00005A35" w:rsidRPr="00005A35" w:rsidRDefault="00005A35" w:rsidP="00005A35">
      <w:pPr>
        <w:spacing w:after="150"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"Princip, Gavrilo," </w:t>
      </w:r>
      <w:r w:rsidRPr="00005A35">
        <w:rPr>
          <w:rFonts w:ascii="inherit" w:eastAsia="Times New Roman" w:hAnsi="inherit" w:cs="Helvetica"/>
          <w:i/>
          <w:iCs/>
          <w:color w:val="000000"/>
          <w:sz w:val="23"/>
          <w:szCs w:val="23"/>
        </w:rPr>
        <w:t>Encyclopaedia Britannica,</w:t>
      </w:r>
      <w:r w:rsidRPr="00005A35">
        <w:rPr>
          <w:rFonts w:ascii="inherit" w:eastAsia="Times New Roman" w:hAnsi="inherit" w:cs="Helvetica"/>
          <w:color w:val="000000"/>
          <w:sz w:val="23"/>
          <w:szCs w:val="23"/>
        </w:rPr>
        <w:t> </w:t>
      </w:r>
      <w:r w:rsidR="00B75673">
        <w:fldChar w:fldCharType="begin"/>
      </w:r>
      <w:r w:rsidR="00B75673">
        <w:instrText>HYPERLINK "http://www.britannica.com/seo/g/gavrilo-princip/" \t "_blank"</w:instrText>
      </w:r>
      <w:r w:rsidR="00B75673">
        <w:fldChar w:fldCharType="separate"/>
      </w:r>
      <w:r w:rsidRPr="00005A35">
        <w:rPr>
          <w:rFonts w:ascii="inherit" w:eastAsia="Times New Roman" w:hAnsi="inherit" w:cs="Helvetica"/>
          <w:color w:val="0000FF"/>
          <w:sz w:val="23"/>
          <w:szCs w:val="23"/>
          <w:u w:val="single"/>
        </w:rPr>
        <w:t>http://www.britannica.com/seo/g/gavrilo-princip/</w:t>
      </w:r>
      <w:r w:rsidR="00B75673">
        <w:fldChar w:fldCharType="end"/>
      </w:r>
      <w:r w:rsidRPr="00005A35">
        <w:rPr>
          <w:rFonts w:ascii="inherit" w:eastAsia="Times New Roman" w:hAnsi="inherit" w:cs="Helvetica"/>
          <w:color w:val="000000"/>
          <w:sz w:val="23"/>
          <w:szCs w:val="23"/>
        </w:rPr>
        <w:t> (November 17, 2000).</w:t>
      </w:r>
    </w:p>
    <w:p w:rsidR="00005A35" w:rsidRPr="00005A35" w:rsidRDefault="00005A35" w:rsidP="00005A35">
      <w:pPr>
        <w:spacing w:line="240" w:lineRule="auto"/>
        <w:rPr>
          <w:rFonts w:ascii="inherit" w:eastAsia="Times New Roman" w:hAnsi="inherit" w:cs="Helvetica"/>
          <w:color w:val="000000"/>
          <w:sz w:val="23"/>
          <w:szCs w:val="23"/>
        </w:rPr>
      </w:pPr>
      <w:r w:rsidRPr="00005A35">
        <w:rPr>
          <w:rFonts w:ascii="inherit" w:eastAsia="Times New Roman" w:hAnsi="inherit" w:cs="Helvetica"/>
          <w:color w:val="000000"/>
          <w:sz w:val="23"/>
          <w:szCs w:val="23"/>
        </w:rPr>
        <w:t>"Princip, Gavrilo," </w:t>
      </w:r>
      <w:r w:rsidR="00B75673">
        <w:fldChar w:fldCharType="begin"/>
      </w:r>
      <w:r w:rsidR="00B75673">
        <w:instrText>HYPERLINK "http://raven.cc.ukans.edu/" \t "_blank"</w:instrText>
      </w:r>
      <w:r w:rsidR="00B75673">
        <w:fldChar w:fldCharType="separate"/>
      </w:r>
      <w:r w:rsidRPr="00005A35">
        <w:rPr>
          <w:rFonts w:ascii="inherit" w:eastAsia="Times New Roman" w:hAnsi="inherit" w:cs="Helvetica"/>
          <w:color w:val="0000FF"/>
          <w:sz w:val="23"/>
          <w:szCs w:val="23"/>
          <w:u w:val="single"/>
        </w:rPr>
        <w:t>http://raven.cc.ukans.edu</w:t>
      </w:r>
      <w:r w:rsidR="00B75673">
        <w:fldChar w:fldCharType="end"/>
      </w:r>
      <w:r w:rsidRPr="00005A35">
        <w:rPr>
          <w:rFonts w:ascii="inherit" w:eastAsia="Times New Roman" w:hAnsi="inherit" w:cs="Helvetica"/>
          <w:color w:val="000000"/>
          <w:sz w:val="23"/>
          <w:szCs w:val="23"/>
        </w:rPr>
        <w:t> (November 17, 2000).</w:t>
      </w:r>
    </w:p>
    <w:p w:rsidR="00E25881" w:rsidRPr="00E25881" w:rsidRDefault="00E25881" w:rsidP="00005A35">
      <w:pPr>
        <w:rPr>
          <w:rFonts w:ascii="Helvetica" w:eastAsia="Times New Roman" w:hAnsi="Helvetica" w:cs="Helvetica"/>
          <w:color w:val="000000"/>
          <w:sz w:val="24"/>
          <w:szCs w:val="24"/>
        </w:rPr>
      </w:pPr>
    </w:p>
    <w:sectPr w:rsidR="00E25881" w:rsidRPr="00E25881" w:rsidSect="00B7567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838F6"/>
    <w:multiLevelType w:val="hybridMultilevel"/>
    <w:tmpl w:val="4BDA4A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05A35"/>
    <w:rsid w:val="00005A35"/>
    <w:rsid w:val="001A3C85"/>
    <w:rsid w:val="003C7101"/>
    <w:rsid w:val="00576AE2"/>
    <w:rsid w:val="005775EB"/>
    <w:rsid w:val="0068450F"/>
    <w:rsid w:val="007109B5"/>
    <w:rsid w:val="00847DED"/>
    <w:rsid w:val="00895C3E"/>
    <w:rsid w:val="0093673D"/>
    <w:rsid w:val="00AA3EAA"/>
    <w:rsid w:val="00AE4168"/>
    <w:rsid w:val="00B75673"/>
    <w:rsid w:val="00E25881"/>
    <w:rsid w:val="00E35F62"/>
    <w:rsid w:val="00FC5D4A"/>
  </w:rsids>
  <m:mathPr>
    <m:mathFont m:val="inher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6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25881"/>
    <w:rPr>
      <w:color w:val="0563C1" w:themeColor="hyperlink"/>
      <w:u w:val="single"/>
    </w:rPr>
  </w:style>
  <w:style w:type="paragraph" w:styleId="NormalWeb">
    <w:name w:val="Normal (Web)"/>
    <w:basedOn w:val="Normal"/>
    <w:uiPriority w:val="99"/>
    <w:unhideWhenUsed/>
    <w:rsid w:val="007109B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5D4A"/>
    <w:pPr>
      <w:ind w:left="720"/>
      <w:contextualSpacing/>
    </w:pPr>
  </w:style>
</w:styles>
</file>

<file path=word/webSettings.xml><?xml version="1.0" encoding="utf-8"?>
<w:webSettings xmlns:r="http://schemas.openxmlformats.org/officeDocument/2006/relationships" xmlns:w="http://schemas.openxmlformats.org/wordprocessingml/2006/main">
  <w:divs>
    <w:div w:id="968783166">
      <w:bodyDiv w:val="1"/>
      <w:marLeft w:val="0"/>
      <w:marRight w:val="0"/>
      <w:marTop w:val="0"/>
      <w:marBottom w:val="0"/>
      <w:divBdr>
        <w:top w:val="none" w:sz="0" w:space="0" w:color="auto"/>
        <w:left w:val="none" w:sz="0" w:space="0" w:color="auto"/>
        <w:bottom w:val="none" w:sz="0" w:space="0" w:color="auto"/>
        <w:right w:val="none" w:sz="0" w:space="0" w:color="auto"/>
      </w:divBdr>
    </w:div>
    <w:div w:id="1928075246">
      <w:bodyDiv w:val="1"/>
      <w:marLeft w:val="0"/>
      <w:marRight w:val="0"/>
      <w:marTop w:val="0"/>
      <w:marBottom w:val="0"/>
      <w:divBdr>
        <w:top w:val="none" w:sz="0" w:space="0" w:color="auto"/>
        <w:left w:val="none" w:sz="0" w:space="0" w:color="auto"/>
        <w:bottom w:val="none" w:sz="0" w:space="0" w:color="auto"/>
        <w:right w:val="none" w:sz="0" w:space="0" w:color="auto"/>
      </w:divBdr>
      <w:divsChild>
        <w:div w:id="1420711304">
          <w:marLeft w:val="0"/>
          <w:marRight w:val="0"/>
          <w:marTop w:val="0"/>
          <w:marBottom w:val="0"/>
          <w:divBdr>
            <w:top w:val="none" w:sz="0" w:space="0" w:color="auto"/>
            <w:left w:val="none" w:sz="0" w:space="0" w:color="auto"/>
            <w:bottom w:val="none" w:sz="0" w:space="0" w:color="auto"/>
            <w:right w:val="none" w:sz="0" w:space="0" w:color="auto"/>
          </w:divBdr>
          <w:divsChild>
            <w:div w:id="1359745361">
              <w:marLeft w:val="0"/>
              <w:marRight w:val="0"/>
              <w:marTop w:val="0"/>
              <w:marBottom w:val="0"/>
              <w:divBdr>
                <w:top w:val="none" w:sz="0" w:space="0" w:color="auto"/>
                <w:left w:val="none" w:sz="0" w:space="0" w:color="auto"/>
                <w:bottom w:val="none" w:sz="0" w:space="0" w:color="auto"/>
                <w:right w:val="none" w:sz="0" w:space="0" w:color="auto"/>
              </w:divBdr>
              <w:divsChild>
                <w:div w:id="280260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1759</Words>
  <Characters>10028</Characters>
  <Application>Microsoft Macintosh Word</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cp:lastPrinted>2017-11-28T17:48:00Z</cp:lastPrinted>
  <dcterms:created xsi:type="dcterms:W3CDTF">2017-11-28T17:49:00Z</dcterms:created>
  <dcterms:modified xsi:type="dcterms:W3CDTF">2017-11-28T17:49:00Z</dcterms:modified>
</cp:coreProperties>
</file>